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12" w:rsidRDefault="00003903" w:rsidP="00AA5712">
      <w:pPr>
        <w:pStyle w:val="Heading1"/>
        <w:jc w:val="center"/>
        <w:rPr>
          <w:b/>
        </w:rPr>
      </w:pPr>
      <w:r>
        <w:rPr>
          <w:b/>
        </w:rPr>
        <w:t>\</w:t>
      </w:r>
    </w:p>
    <w:p w:rsidR="00AA5712" w:rsidRDefault="00AA5712" w:rsidP="00AA5712">
      <w:pPr>
        <w:pStyle w:val="Heading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AA5712" w:rsidRDefault="00AA5712" w:rsidP="00AA5712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AA5712" w:rsidRDefault="00AA5712" w:rsidP="00AA5712">
      <w:pPr>
        <w:ind w:right="-766"/>
        <w:jc w:val="center"/>
        <w:rPr>
          <w:b/>
          <w:sz w:val="28"/>
        </w:rPr>
      </w:pPr>
    </w:p>
    <w:p w:rsidR="00AA5712" w:rsidRDefault="00AA5712" w:rsidP="00AA5712">
      <w:pPr>
        <w:pStyle w:val="Heading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A5712" w:rsidRDefault="00AA5712" w:rsidP="00AA5712">
      <w:pPr>
        <w:jc w:val="center"/>
      </w:pPr>
    </w:p>
    <w:p w:rsidR="00AA5712" w:rsidRDefault="00AA5712" w:rsidP="00AA5712">
      <w:pPr>
        <w:jc w:val="center"/>
      </w:pPr>
    </w:p>
    <w:p w:rsidR="00AA5712" w:rsidRDefault="00AA5712" w:rsidP="00AA571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0F1439">
        <w:rPr>
          <w:sz w:val="28"/>
          <w:u w:val="single"/>
        </w:rPr>
        <w:t xml:space="preserve">  20.01.2022 </w:t>
      </w:r>
      <w:r>
        <w:rPr>
          <w:sz w:val="28"/>
        </w:rPr>
        <w:t xml:space="preserve"> №  </w:t>
      </w:r>
      <w:r w:rsidRPr="000F1439">
        <w:rPr>
          <w:sz w:val="28"/>
          <w:u w:val="single"/>
        </w:rPr>
        <w:t>_</w:t>
      </w:r>
      <w:r w:rsidR="000F1439" w:rsidRPr="000F1439">
        <w:rPr>
          <w:sz w:val="28"/>
          <w:u w:val="single"/>
        </w:rPr>
        <w:t>10</w:t>
      </w:r>
      <w:r w:rsidRPr="000F1439">
        <w:rPr>
          <w:sz w:val="28"/>
          <w:u w:val="single"/>
        </w:rPr>
        <w:t>_</w:t>
      </w:r>
    </w:p>
    <w:p w:rsidR="00AA5712" w:rsidRDefault="00AA5712" w:rsidP="00AA57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AA5712" w:rsidRDefault="00AA5712" w:rsidP="00AA5712">
      <w:pPr>
        <w:jc w:val="center"/>
        <w:rPr>
          <w:sz w:val="28"/>
        </w:rPr>
      </w:pPr>
    </w:p>
    <w:p w:rsidR="00AA5712" w:rsidRDefault="00AA5712" w:rsidP="00AA5712">
      <w:pPr>
        <w:jc w:val="center"/>
        <w:rPr>
          <w:sz w:val="28"/>
        </w:rPr>
      </w:pPr>
    </w:p>
    <w:p w:rsidR="00AA5712" w:rsidRDefault="00AA5712" w:rsidP="00AA5712">
      <w:pPr>
        <w:pStyle w:val="a4"/>
        <w:jc w:val="center"/>
        <w:rPr>
          <w:b/>
        </w:rPr>
      </w:pPr>
      <w:r>
        <w:rPr>
          <w:b/>
        </w:rPr>
        <w:t>Об организации деятельности ярмарок на территории</w:t>
      </w:r>
    </w:p>
    <w:p w:rsidR="00AA5712" w:rsidRDefault="00AA5712" w:rsidP="00AA5712">
      <w:pPr>
        <w:pStyle w:val="a4"/>
        <w:jc w:val="center"/>
        <w:rPr>
          <w:b/>
        </w:rPr>
      </w:pPr>
      <w:r>
        <w:rPr>
          <w:b/>
        </w:rPr>
        <w:t>Речного сельского поселения с 2022-2024 год</w:t>
      </w:r>
    </w:p>
    <w:p w:rsidR="00AA5712" w:rsidRDefault="00AA5712" w:rsidP="00AA5712">
      <w:pPr>
        <w:pStyle w:val="a4"/>
        <w:jc w:val="center"/>
        <w:rPr>
          <w:b/>
        </w:rPr>
      </w:pPr>
    </w:p>
    <w:p w:rsidR="00AA5712" w:rsidRDefault="00AA5712" w:rsidP="00AA5712">
      <w:pPr>
        <w:pStyle w:val="a4"/>
        <w:jc w:val="center"/>
      </w:pPr>
    </w:p>
    <w:p w:rsidR="00AA5712" w:rsidRDefault="00AA5712" w:rsidP="00AA5712">
      <w:pPr>
        <w:pStyle w:val="a4"/>
      </w:pPr>
      <w:r>
        <w:tab/>
        <w:t xml:space="preserve">В соответствии с пунктом 10 части 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06.06.2011 № 107/238 «Об утверждении </w:t>
      </w:r>
      <w:r>
        <w:rPr>
          <w:szCs w:val="28"/>
        </w:rPr>
        <w:t>Порядка организации ярмарок на территории Кировской области и продажи товаров (выполнения работ, оказания услуг) на них» ( в редакции от 18.07.2018 № 365-П)</w:t>
      </w:r>
      <w:r>
        <w:t xml:space="preserve">    и в целях обеспечения продажи товаров, выполнения работ и оказания услуг для населения администрация Речного сельского поселения ПОСТАНОВЛЯЕТ:  </w:t>
      </w:r>
    </w:p>
    <w:p w:rsidR="00AA5712" w:rsidRDefault="00AA5712" w:rsidP="00AA5712">
      <w:pPr>
        <w:pStyle w:val="a4"/>
      </w:pPr>
      <w:r>
        <w:t xml:space="preserve">       </w:t>
      </w:r>
      <w:r>
        <w:tab/>
        <w:t xml:space="preserve">1. Разрешить проведение  универсальных, периодичных ярмарок в пос.Речной. </w:t>
      </w:r>
    </w:p>
    <w:p w:rsidR="00AA5712" w:rsidRDefault="00AA5712" w:rsidP="00AA5712">
      <w:pPr>
        <w:pStyle w:val="a4"/>
      </w:pPr>
      <w:r>
        <w:tab/>
        <w:t>2. Определить уполномоченным органом в сфере организации ярмарок на территории  сельского поселения  администрацию  Речного сельского поселения.</w:t>
      </w:r>
    </w:p>
    <w:p w:rsidR="00AA5712" w:rsidRDefault="00AA5712" w:rsidP="00AA5712">
      <w:pPr>
        <w:pStyle w:val="a4"/>
      </w:pPr>
      <w:r>
        <w:tab/>
        <w:t>3. Инициаторами проведения ярмарок могут выступать органы местного самоуправления Речного сельского поселения, юридические лица и индивидуальные предприниматели.</w:t>
      </w:r>
    </w:p>
    <w:p w:rsidR="00AA5712" w:rsidRDefault="00AA5712" w:rsidP="00AA5712">
      <w:pPr>
        <w:pStyle w:val="a4"/>
      </w:pPr>
      <w:r>
        <w:tab/>
        <w:t>4. Установить:</w:t>
      </w:r>
    </w:p>
    <w:p w:rsidR="00AA5712" w:rsidRDefault="00AA5712" w:rsidP="00AA5712">
      <w:pPr>
        <w:pStyle w:val="a4"/>
      </w:pPr>
      <w:r>
        <w:tab/>
        <w:t>4.1.    Место проведения ярмарок –  свободная территория у  здания    дома № 5а  по ул. Ленина,  пос. Речной.</w:t>
      </w:r>
    </w:p>
    <w:p w:rsidR="00AA5712" w:rsidRDefault="00AA5712" w:rsidP="00AA5712">
      <w:pPr>
        <w:pStyle w:val="a4"/>
      </w:pPr>
      <w:r>
        <w:tab/>
        <w:t>4.2. Режим работы – вторник, среда, четверг с 8.00 до 14.00.</w:t>
      </w:r>
    </w:p>
    <w:p w:rsidR="00AA5712" w:rsidRDefault="00AA5712" w:rsidP="00AA5712">
      <w:pPr>
        <w:pStyle w:val="a4"/>
      </w:pPr>
      <w:r>
        <w:tab/>
        <w:t>4.3. Период работы ярмарок – до 31 декабря 2024 года.</w:t>
      </w:r>
    </w:p>
    <w:p w:rsidR="00AA5712" w:rsidRDefault="00AA5712" w:rsidP="00AA5712">
      <w:pPr>
        <w:pStyle w:val="a4"/>
      </w:pPr>
      <w:r>
        <w:tab/>
        <w:t>5. Утвердить схему размещения торговых мест на ярмарке, мест выполнения работ, оказания услуг. Прилагается.</w:t>
      </w:r>
    </w:p>
    <w:p w:rsidR="00AA5712" w:rsidRDefault="00AA5712" w:rsidP="00AA5712">
      <w:pPr>
        <w:pStyle w:val="a4"/>
      </w:pPr>
      <w:r>
        <w:tab/>
        <w:t>6. Определить порядок информирования о проведении ярмарки:</w:t>
      </w:r>
    </w:p>
    <w:p w:rsidR="00AA5712" w:rsidRDefault="00AA5712" w:rsidP="00AA5712">
      <w:pPr>
        <w:pStyle w:val="a4"/>
      </w:pPr>
      <w:r>
        <w:tab/>
        <w:t>- участников ярмарки и населения – через объявления;</w:t>
      </w:r>
    </w:p>
    <w:p w:rsidR="00AA5712" w:rsidRDefault="00AA5712" w:rsidP="00AA5712">
      <w:pPr>
        <w:pStyle w:val="a4"/>
      </w:pPr>
      <w:r>
        <w:tab/>
        <w:t>- органы контроля и надзора, правоохранительные органы – письменное сообщение о проведении ярмарок.</w:t>
      </w:r>
    </w:p>
    <w:p w:rsidR="00AA5712" w:rsidRDefault="00AA5712" w:rsidP="00AA5712">
      <w:pPr>
        <w:pStyle w:val="a4"/>
      </w:pPr>
      <w:r>
        <w:tab/>
        <w:t>7. Утвердить форму заявки на проведение  ярмарки. Прилагается.</w:t>
      </w: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  <w:jc w:val="center"/>
      </w:pPr>
      <w:r>
        <w:t>2</w:t>
      </w:r>
    </w:p>
    <w:p w:rsidR="00AA5712" w:rsidRDefault="00AA5712" w:rsidP="00AA5712">
      <w:pPr>
        <w:pStyle w:val="a4"/>
      </w:pPr>
      <w:r>
        <w:tab/>
        <w:t xml:space="preserve">7.1. Заявка на проведение  ярмарки подается в уполномоченный орган  в сфере организации ярмарок на территории сельского поселения.                                                                     </w:t>
      </w:r>
    </w:p>
    <w:p w:rsidR="00AA5712" w:rsidRDefault="00AA5712" w:rsidP="00AA5712">
      <w:pPr>
        <w:jc w:val="both"/>
      </w:pPr>
      <w:r>
        <w:rPr>
          <w:sz w:val="28"/>
          <w:szCs w:val="28"/>
        </w:rPr>
        <w:tab/>
        <w:t>7.2. Заявка на проведение ярмарки, носящей периодичный характер, подается не менее чем за месяц до предполагаемой даты проведения ярмарки.</w:t>
      </w:r>
    </w:p>
    <w:p w:rsidR="00AA5712" w:rsidRDefault="00AA5712" w:rsidP="00AA5712">
      <w:pPr>
        <w:pStyle w:val="a4"/>
      </w:pPr>
      <w:r>
        <w:tab/>
        <w:t>8. Рекомендовать участковому уполномоченному полиции межмуниципального отдела Министерства внутренних дел Рос</w:t>
      </w:r>
      <w:r w:rsidR="00DD5E7A">
        <w:t xml:space="preserve">сии «Куменский»  </w:t>
      </w:r>
      <w:r>
        <w:t xml:space="preserve"> обеспечить охрану общественного порядка во время проведения ярмарок.</w:t>
      </w:r>
    </w:p>
    <w:p w:rsidR="00AA5712" w:rsidRDefault="00AA5712" w:rsidP="00AA5712">
      <w:pPr>
        <w:pStyle w:val="a4"/>
      </w:pPr>
      <w:r>
        <w:tab/>
        <w:t>9. Деятельность по осуществлению продаж товаров, выполнению работ, оказанию услуг на ярмарке должна осуществляться с соблюдением требований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среды.</w:t>
      </w:r>
    </w:p>
    <w:p w:rsidR="00AA5712" w:rsidRDefault="00AA5712" w:rsidP="00AA5712">
      <w:pPr>
        <w:pStyle w:val="a4"/>
      </w:pPr>
      <w:r>
        <w:tab/>
        <w:t>10. Опубликовать настоящее постановление в Информационном бюллетене Речного сельского поселения.</w:t>
      </w:r>
    </w:p>
    <w:p w:rsidR="00AA5712" w:rsidRDefault="00AA5712" w:rsidP="00AA5712">
      <w:pPr>
        <w:pStyle w:val="a4"/>
      </w:pPr>
      <w:r>
        <w:tab/>
        <w:t>11. Настоящее постановление вступает в силу с 01.02.2022 года.</w:t>
      </w:r>
    </w:p>
    <w:p w:rsidR="00AA5712" w:rsidRDefault="00AA5712" w:rsidP="00AA5712">
      <w:pPr>
        <w:pStyle w:val="a4"/>
      </w:pPr>
      <w:r>
        <w:tab/>
        <w:t>12. Контроль за выполнением настоящего постановления оставляю за собой.</w:t>
      </w: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  <w:r>
        <w:t>И.о.главы администрации</w:t>
      </w:r>
    </w:p>
    <w:p w:rsidR="00AA5712" w:rsidRDefault="00AA5712" w:rsidP="00AA5712">
      <w:pPr>
        <w:pStyle w:val="a4"/>
      </w:pPr>
      <w:r>
        <w:t>Речного сельского поселения                                               В.Е. Матвеева</w:t>
      </w: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AA5712" w:rsidRDefault="00AA5712" w:rsidP="00AA5712">
      <w:pPr>
        <w:pStyle w:val="a4"/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A5712"/>
    <w:rsid w:val="00003903"/>
    <w:rsid w:val="000F1439"/>
    <w:rsid w:val="009F52A6"/>
    <w:rsid w:val="00AA5712"/>
    <w:rsid w:val="00AB7B10"/>
    <w:rsid w:val="00C146E0"/>
    <w:rsid w:val="00D03588"/>
    <w:rsid w:val="00D8061C"/>
    <w:rsid w:val="00D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12"/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AA571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A5712"/>
    <w:rPr>
      <w:sz w:val="28"/>
    </w:rPr>
  </w:style>
  <w:style w:type="paragraph" w:customStyle="1" w:styleId="Heading1">
    <w:name w:val="Heading 1"/>
    <w:basedOn w:val="a"/>
    <w:qFormat/>
    <w:rsid w:val="00AA5712"/>
    <w:pPr>
      <w:keepNext/>
      <w:ind w:right="-766"/>
      <w:outlineLvl w:val="0"/>
    </w:pPr>
    <w:rPr>
      <w:sz w:val="28"/>
    </w:rPr>
  </w:style>
  <w:style w:type="paragraph" w:customStyle="1" w:styleId="Heading2">
    <w:name w:val="Heading 2"/>
    <w:basedOn w:val="a"/>
    <w:qFormat/>
    <w:rsid w:val="00AA5712"/>
    <w:pPr>
      <w:keepNext/>
      <w:ind w:right="-766"/>
      <w:jc w:val="center"/>
      <w:outlineLvl w:val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cp:lastPrinted>2022-02-15T05:39:00Z</cp:lastPrinted>
  <dcterms:created xsi:type="dcterms:W3CDTF">2022-02-15T05:38:00Z</dcterms:created>
  <dcterms:modified xsi:type="dcterms:W3CDTF">2022-02-15T05:40:00Z</dcterms:modified>
</cp:coreProperties>
</file>