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E4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 КУМЕНСКОГО РАЙОНА</w:t>
      </w:r>
      <w:r>
        <w:rPr>
          <w:rFonts w:ascii="Times New Roman" w:hAnsi="Times New Roman"/>
          <w:b/>
          <w:sz w:val="28"/>
          <w:szCs w:val="28"/>
        </w:rPr>
        <w:br/>
        <w:t>КИРОВСКОЙ ОБЛАСТИ</w:t>
      </w:r>
    </w:p>
    <w:p w:rsidR="00000000" w:rsidRDefault="005C7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5C7E4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0000" w:rsidRDefault="005C7E4C">
      <w:pPr>
        <w:pStyle w:val="2"/>
        <w:jc w:val="center"/>
        <w:rPr>
          <w:b w:val="0"/>
          <w:sz w:val="28"/>
          <w:szCs w:val="28"/>
        </w:rPr>
      </w:pPr>
    </w:p>
    <w:p w:rsidR="00000000" w:rsidRDefault="005C7E4C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14.04.2021</w:t>
      </w:r>
      <w:r>
        <w:rPr>
          <w:rFonts w:ascii="Times New Roman" w:hAnsi="Times New Roman"/>
          <w:sz w:val="28"/>
          <w:szCs w:val="28"/>
        </w:rPr>
        <w:t xml:space="preserve"> №   </w:t>
      </w:r>
      <w:r>
        <w:rPr>
          <w:rFonts w:ascii="Times New Roman" w:hAnsi="Times New Roman"/>
          <w:sz w:val="28"/>
          <w:szCs w:val="28"/>
        </w:rPr>
        <w:t>16</w:t>
      </w:r>
    </w:p>
    <w:p w:rsidR="00000000" w:rsidRDefault="005C7E4C">
      <w:pPr>
        <w:pStyle w:val="aa"/>
        <w:spacing w:before="0" w:after="0"/>
        <w:jc w:val="center"/>
      </w:pPr>
      <w:r>
        <w:rPr>
          <w:sz w:val="28"/>
          <w:szCs w:val="28"/>
        </w:rPr>
        <w:t xml:space="preserve">п.Речной </w:t>
      </w:r>
    </w:p>
    <w:p w:rsidR="00000000" w:rsidRDefault="005C7E4C">
      <w:pPr>
        <w:pStyle w:val="aa"/>
        <w:jc w:val="center"/>
        <w:rPr>
          <w:sz w:val="28"/>
          <w:szCs w:val="28"/>
        </w:rPr>
      </w:pPr>
    </w:p>
    <w:p w:rsidR="00000000" w:rsidRDefault="005C7E4C">
      <w:pPr>
        <w:pStyle w:val="aa"/>
        <w:spacing w:before="0" w:after="0"/>
        <w:jc w:val="center"/>
      </w:pPr>
      <w:r>
        <w:rPr>
          <w:sz w:val="28"/>
          <w:szCs w:val="28"/>
        </w:rPr>
        <w:t xml:space="preserve">Об утверждении Перечня нормативных правовых актов или их </w:t>
      </w:r>
    </w:p>
    <w:p w:rsidR="00000000" w:rsidRDefault="005C7E4C">
      <w:pPr>
        <w:pStyle w:val="aa"/>
        <w:spacing w:before="0"/>
        <w:jc w:val="center"/>
      </w:pPr>
      <w:r>
        <w:rPr>
          <w:sz w:val="28"/>
          <w:szCs w:val="28"/>
        </w:rPr>
        <w:t>отдельных частей, содержащих обязательные требования, оценк</w:t>
      </w:r>
      <w:r>
        <w:rPr>
          <w:sz w:val="28"/>
          <w:szCs w:val="28"/>
        </w:rPr>
        <w:t>а соблюдения которых является предметом муниципального контроля</w:t>
      </w:r>
    </w:p>
    <w:p w:rsidR="00000000" w:rsidRDefault="005C7E4C">
      <w:pPr>
        <w:pStyle w:val="aa"/>
        <w:spacing w:before="0" w:after="0"/>
        <w:jc w:val="center"/>
        <w:rPr>
          <w:sz w:val="28"/>
          <w:szCs w:val="28"/>
        </w:rPr>
      </w:pPr>
    </w:p>
    <w:p w:rsidR="00000000" w:rsidRDefault="005C7E4C">
      <w:pPr>
        <w:pStyle w:val="aa"/>
        <w:spacing w:before="0" w:after="0"/>
        <w:jc w:val="both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Руководствуясь  статьей 8.2 Федерального закона от 26 декабря 2008 года  № 294 - ФЗ «О защите прав юридических лиц и индивидуальных предпринимателей при осуществлении государственн</w:t>
      </w:r>
      <w:r>
        <w:rPr>
          <w:sz w:val="28"/>
          <w:szCs w:val="28"/>
        </w:rPr>
        <w:t xml:space="preserve">ого контроля (надзора) и муниципального контроля», Федеральным законом от 06 октября 2003 года  № 131-ФЗ «Об общих принципах местного самоуправления в Российской Федерации», администрация Речного сельского поселения  ПОСТАНОВЛЯЕТ: </w:t>
      </w:r>
    </w:p>
    <w:p w:rsidR="00000000" w:rsidRDefault="005C7E4C">
      <w:pPr>
        <w:pStyle w:val="aa"/>
        <w:spacing w:before="0" w:after="0"/>
        <w:jc w:val="both"/>
      </w:pPr>
      <w:r>
        <w:rPr>
          <w:sz w:val="28"/>
          <w:szCs w:val="28"/>
        </w:rPr>
        <w:t xml:space="preserve">           </w:t>
      </w: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контроля. Прилагается. </w:t>
      </w:r>
    </w:p>
    <w:p w:rsidR="00000000" w:rsidRDefault="005C7E4C">
      <w:pPr>
        <w:pStyle w:val="aa"/>
        <w:spacing w:before="0" w:after="0"/>
        <w:ind w:firstLine="709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>2. Опубликовать настоящее постановление в информационном бюллетене органов</w:t>
      </w:r>
      <w:r>
        <w:rPr>
          <w:sz w:val="28"/>
          <w:szCs w:val="28"/>
        </w:rPr>
        <w:t xml:space="preserve"> местного самоуправления Речного сельского поселения. </w:t>
      </w:r>
    </w:p>
    <w:p w:rsidR="00000000" w:rsidRDefault="005C7E4C">
      <w:pPr>
        <w:pStyle w:val="aa"/>
        <w:spacing w:before="0" w:after="0"/>
        <w:ind w:firstLine="709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3. Настоящее постановление вступает в силу в соответствии с действующим законодательством.  </w:t>
      </w:r>
    </w:p>
    <w:p w:rsidR="00000000" w:rsidRDefault="005C7E4C">
      <w:pPr>
        <w:pStyle w:val="aa"/>
        <w:ind w:firstLine="709"/>
        <w:jc w:val="both"/>
        <w:rPr>
          <w:sz w:val="28"/>
          <w:szCs w:val="28"/>
        </w:rPr>
      </w:pPr>
    </w:p>
    <w:p w:rsidR="00000000" w:rsidRDefault="005C7E4C">
      <w:pPr>
        <w:pStyle w:val="aa"/>
        <w:spacing w:before="0" w:after="0"/>
        <w:jc w:val="both"/>
      </w:pPr>
      <w:r>
        <w:rPr>
          <w:sz w:val="28"/>
          <w:szCs w:val="28"/>
        </w:rPr>
        <w:t xml:space="preserve">И.о.  главы администрации                                           В.Е. Матвеева                   </w:t>
      </w:r>
    </w:p>
    <w:p w:rsidR="00000000" w:rsidRDefault="005C7E4C">
      <w:pPr>
        <w:pStyle w:val="aa"/>
        <w:spacing w:before="0" w:after="0"/>
        <w:jc w:val="both"/>
      </w:pPr>
      <w:r>
        <w:rPr>
          <w:sz w:val="28"/>
          <w:szCs w:val="28"/>
        </w:rPr>
        <w:t xml:space="preserve">     </w:t>
      </w:r>
      <w:r>
        <w:rPr>
          <w:sz w:val="28"/>
          <w:szCs w:val="28"/>
        </w:rPr>
        <w:t xml:space="preserve">                          </w:t>
      </w:r>
    </w:p>
    <w:p w:rsidR="00000000" w:rsidRDefault="005C7E4C">
      <w:pPr>
        <w:pStyle w:val="aa"/>
        <w:spacing w:before="0" w:after="0"/>
        <w:jc w:val="both"/>
        <w:rPr>
          <w:sz w:val="28"/>
          <w:szCs w:val="28"/>
        </w:rPr>
      </w:pPr>
    </w:p>
    <w:p w:rsidR="00000000" w:rsidRDefault="005C7E4C">
      <w:pPr>
        <w:pStyle w:val="aa"/>
        <w:spacing w:before="0" w:after="0"/>
        <w:jc w:val="both"/>
        <w:rPr>
          <w:sz w:val="28"/>
          <w:szCs w:val="28"/>
        </w:rPr>
      </w:pPr>
    </w:p>
    <w:p w:rsidR="00000000" w:rsidRDefault="005C7E4C">
      <w:pPr>
        <w:pStyle w:val="aa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000000" w:rsidRDefault="005C7E4C">
      <w:pPr>
        <w:pStyle w:val="aa"/>
        <w:spacing w:before="0" w:after="0"/>
        <w:jc w:val="both"/>
        <w:rPr>
          <w:sz w:val="28"/>
          <w:szCs w:val="28"/>
        </w:rPr>
      </w:pPr>
    </w:p>
    <w:p w:rsidR="00000000" w:rsidRDefault="005C7E4C">
      <w:pPr>
        <w:pStyle w:val="aa"/>
        <w:spacing w:before="0" w:after="0"/>
      </w:pPr>
      <w:r>
        <w:t xml:space="preserve">                                                                                                      </w:t>
      </w:r>
    </w:p>
    <w:p w:rsidR="00000000" w:rsidRDefault="005C7E4C">
      <w:pPr>
        <w:pStyle w:val="aa"/>
        <w:spacing w:before="0" w:after="0"/>
      </w:pPr>
    </w:p>
    <w:p w:rsidR="00000000" w:rsidRDefault="005C7E4C">
      <w:pPr>
        <w:pStyle w:val="aa"/>
        <w:spacing w:before="0" w:after="0"/>
      </w:pPr>
    </w:p>
    <w:p w:rsidR="00000000" w:rsidRDefault="005C7E4C">
      <w:pPr>
        <w:pStyle w:val="aa"/>
        <w:spacing w:before="0" w:after="0"/>
      </w:pPr>
    </w:p>
    <w:p w:rsidR="00000000" w:rsidRDefault="005C7E4C">
      <w:pPr>
        <w:pStyle w:val="aa"/>
        <w:spacing w:before="0" w:after="0"/>
      </w:pPr>
    </w:p>
    <w:p w:rsidR="00000000" w:rsidRDefault="005C7E4C">
      <w:pPr>
        <w:pStyle w:val="aa"/>
        <w:spacing w:before="0" w:after="0"/>
      </w:pPr>
    </w:p>
    <w:p w:rsidR="00000000" w:rsidRDefault="005C7E4C">
      <w:pPr>
        <w:pStyle w:val="aa"/>
        <w:spacing w:before="0" w:after="0"/>
      </w:pPr>
    </w:p>
    <w:p w:rsidR="00000000" w:rsidRDefault="005C7E4C">
      <w:pPr>
        <w:pStyle w:val="aa"/>
        <w:spacing w:before="0" w:after="0"/>
      </w:pPr>
    </w:p>
    <w:p w:rsidR="00000000" w:rsidRDefault="005C7E4C">
      <w:pPr>
        <w:pStyle w:val="aa"/>
        <w:spacing w:before="0" w:after="0"/>
      </w:pPr>
      <w:r>
        <w:t xml:space="preserve">                                                                                     </w:t>
      </w:r>
    </w:p>
    <w:p w:rsidR="00000000" w:rsidRDefault="005C7E4C">
      <w:pPr>
        <w:pStyle w:val="aa"/>
        <w:spacing w:before="0" w:after="0"/>
      </w:pPr>
      <w:r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УТВЕРЖДЕН                                                                                           </w:t>
      </w:r>
    </w:p>
    <w:p w:rsidR="00000000" w:rsidRDefault="005C7E4C">
      <w:pPr>
        <w:pStyle w:val="aa"/>
        <w:spacing w:before="0" w:after="0"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постановлением администрации  </w:t>
      </w:r>
      <w:r>
        <w:rPr>
          <w:sz w:val="28"/>
          <w:szCs w:val="28"/>
        </w:rPr>
        <w:t xml:space="preserve">        </w:t>
      </w:r>
    </w:p>
    <w:p w:rsidR="00000000" w:rsidRDefault="005C7E4C">
      <w:pPr>
        <w:pStyle w:val="aa"/>
        <w:spacing w:before="0" w:after="0"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Речного сельского  </w:t>
      </w:r>
    </w:p>
    <w:p w:rsidR="00000000" w:rsidRDefault="005C7E4C">
      <w:pPr>
        <w:pStyle w:val="aa"/>
        <w:spacing w:before="0" w:after="0"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14.04.2021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000000" w:rsidRDefault="005C7E4C">
      <w:pPr>
        <w:pStyle w:val="aa"/>
        <w:spacing w:before="0" w:after="0"/>
        <w:rPr>
          <w:sz w:val="28"/>
          <w:szCs w:val="28"/>
        </w:rPr>
      </w:pPr>
    </w:p>
    <w:p w:rsidR="00000000" w:rsidRDefault="005C7E4C">
      <w:pPr>
        <w:pStyle w:val="aa"/>
        <w:spacing w:before="0" w:after="0"/>
        <w:jc w:val="center"/>
      </w:pPr>
      <w:r>
        <w:rPr>
          <w:color w:val="000000"/>
          <w:sz w:val="28"/>
          <w:szCs w:val="28"/>
        </w:rPr>
        <w:t>Перечень</w:t>
      </w:r>
    </w:p>
    <w:p w:rsidR="00000000" w:rsidRDefault="005C7E4C">
      <w:pPr>
        <w:pStyle w:val="aa"/>
        <w:spacing w:before="0" w:after="0"/>
        <w:jc w:val="center"/>
      </w:pPr>
      <w:r>
        <w:rPr>
          <w:color w:val="000000"/>
          <w:sz w:val="28"/>
          <w:szCs w:val="28"/>
        </w:rPr>
        <w:t>нормативных правовых актов или их о</w:t>
      </w:r>
      <w:r>
        <w:rPr>
          <w:color w:val="000000"/>
          <w:sz w:val="28"/>
          <w:szCs w:val="28"/>
        </w:rPr>
        <w:t xml:space="preserve">тдельных частей, содержащих обязательные требования, оценка соблюдения которых является предметом </w:t>
      </w:r>
    </w:p>
    <w:p w:rsidR="00000000" w:rsidRDefault="005C7E4C">
      <w:pPr>
        <w:pStyle w:val="aa"/>
        <w:spacing w:before="0" w:after="0"/>
        <w:jc w:val="center"/>
      </w:pPr>
      <w:r>
        <w:rPr>
          <w:color w:val="000000"/>
          <w:sz w:val="28"/>
          <w:szCs w:val="28"/>
        </w:rPr>
        <w:t>муниципального контроля</w:t>
      </w:r>
    </w:p>
    <w:p w:rsidR="00000000" w:rsidRDefault="005C7E4C">
      <w:pPr>
        <w:pStyle w:val="aa"/>
        <w:spacing w:before="0" w:after="0"/>
        <w:jc w:val="both"/>
        <w:rPr>
          <w:color w:val="000000"/>
          <w:sz w:val="28"/>
          <w:szCs w:val="28"/>
        </w:rPr>
      </w:pPr>
    </w:p>
    <w:p w:rsidR="00000000" w:rsidRDefault="005C7E4C">
      <w:pPr>
        <w:pStyle w:val="aa"/>
        <w:spacing w:before="0" w:after="0"/>
        <w:jc w:val="both"/>
        <w:rPr>
          <w:color w:val="000000"/>
          <w:sz w:val="28"/>
          <w:szCs w:val="28"/>
        </w:rPr>
      </w:pP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1. Перечень нормативных правовых актов, регулирующих  осуществление муниципального контроля за обеспечением сохранности автомобильн</w:t>
      </w:r>
      <w:r>
        <w:rPr>
          <w:color w:val="000000"/>
          <w:sz w:val="28"/>
          <w:szCs w:val="28"/>
        </w:rPr>
        <w:t xml:space="preserve">ых дорог местного значения в границах Речного сельского поселения: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-Кодекс Российской Федерации об административных правонарушениях от 30.12.2001 N 195-ФЗ;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-Федеральный закон от 06.10.2003 N 131-ФЗ "Об общих принципах организации местного самоуправления </w:t>
      </w:r>
      <w:r>
        <w:rPr>
          <w:color w:val="000000"/>
          <w:sz w:val="28"/>
          <w:szCs w:val="28"/>
        </w:rPr>
        <w:t xml:space="preserve">в Российской Федерации";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-Федеральный закон от 26.12.2008 </w:t>
      </w:r>
      <w:r>
        <w:rPr>
          <w:color w:val="000000"/>
          <w:sz w:val="28"/>
          <w:szCs w:val="28"/>
        </w:rPr>
        <w:t xml:space="preserve"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-Федеральный закон от 10.12.1995 N 196-ФЗ "О безопасности дорожного движения";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-ГОСТ Р 50597-93. Г</w:t>
      </w:r>
      <w:r>
        <w:rPr>
          <w:color w:val="000000"/>
          <w:sz w:val="28"/>
          <w:szCs w:val="28"/>
        </w:rPr>
        <w:t xml:space="preserve">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движения, утвержден постановлением Госстандарта России от 11.10.1993 N 221;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остановление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</w:t>
      </w:r>
      <w:r>
        <w:rPr>
          <w:color w:val="000000"/>
          <w:sz w:val="28"/>
          <w:szCs w:val="28"/>
        </w:rPr>
        <w:t xml:space="preserve">ок и о внесении изменений в постановление Правительства Российской Федерации от 30 июня 2010 г. N 489";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-Приказ Минэкономразвития Российской Федерации «О реализации положений Федерального закона «О защите прав юридических лиц и индивидуальных предпринимат</w:t>
      </w:r>
      <w:r>
        <w:rPr>
          <w:color w:val="000000"/>
          <w:sz w:val="28"/>
          <w:szCs w:val="28"/>
        </w:rPr>
        <w:t xml:space="preserve">елей при осуществлении государственного контроля (надзора) и муниципального контроля» от 30.04.2009 №141;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-Приказ Генпрокуратуры России от 27.03.2009 N 93 "О реализации Федерального закона от 26.12.2008 N 294-ФЗ "О защите прав юридических лиц и индивидуал</w:t>
      </w:r>
      <w:r>
        <w:rPr>
          <w:color w:val="000000"/>
          <w:sz w:val="28"/>
          <w:szCs w:val="28"/>
        </w:rPr>
        <w:t xml:space="preserve">ьных предпринимателей при осуществлении государственного контроля (надзора) и муниципального контроля".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>2. Перечень нормативных правовых актов, регулирующих осуществление муниципального контроля за соблюдением правил благоустройства на территории муницип</w:t>
      </w:r>
      <w:r>
        <w:rPr>
          <w:color w:val="000000"/>
          <w:sz w:val="28"/>
          <w:szCs w:val="28"/>
        </w:rPr>
        <w:t xml:space="preserve">ального образования Речное сельское поселение Куменского района Кировской области: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-Конституция Российской Федерации, принятая всенародным голосованием 12.12.1993 с учетом поправок, внесенных Законами РФ о поправках к Конституции РФ;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-Кодекс Российской Ф</w:t>
      </w:r>
      <w:r>
        <w:rPr>
          <w:color w:val="000000"/>
          <w:sz w:val="28"/>
          <w:szCs w:val="28"/>
        </w:rPr>
        <w:t xml:space="preserve">едерации об административных правонарушениях от 30.12.2001 N 195-ФЗ;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-Федеральный закон от 06.10.2003 N 131-ФЗ "Об общих принципах организации местного самоуправления в Российской Федерации";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-Федеральный закон от 26.12.2008 N 294-ФЗ "О защите прав юриди</w:t>
      </w:r>
      <w:r>
        <w:rPr>
          <w:color w:val="000000"/>
          <w:sz w:val="28"/>
          <w:szCs w:val="28"/>
        </w:rPr>
        <w:t xml:space="preserve">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-Федеральный закон от 02.05.2006 N 59-ФЗ "О порядке рассмотрения обращений граждан Российской Федерации";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-Постановление Правит</w:t>
      </w:r>
      <w:r>
        <w:rPr>
          <w:color w:val="000000"/>
          <w:sz w:val="28"/>
          <w:szCs w:val="28"/>
        </w:rPr>
        <w:t>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</w:t>
      </w:r>
      <w:r>
        <w:rPr>
          <w:color w:val="000000"/>
          <w:sz w:val="28"/>
          <w:szCs w:val="28"/>
        </w:rPr>
        <w:t xml:space="preserve">ей";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-Постановление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</w:t>
      </w:r>
      <w:r>
        <w:rPr>
          <w:color w:val="000000"/>
          <w:sz w:val="28"/>
          <w:szCs w:val="28"/>
        </w:rPr>
        <w:t xml:space="preserve">х проверок и о внесении изменений в постановление Правительства Российской Федерации от 30 июня 2010 г. N 489";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-Приказ Министерства экономического развития Российской Федерации от 30.04.2009 N 141 "О реализации положений Федерального закона "О защите пра</w:t>
      </w:r>
      <w:r>
        <w:rPr>
          <w:color w:val="000000"/>
          <w:sz w:val="28"/>
          <w:szCs w:val="28"/>
        </w:rPr>
        <w:t xml:space="preserve">в юридических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-Приказ Генпрокуратуры России от 27.03.2009 N 93 "О реализации Федерального закона от 26.12.2008 N 294-ФЗ "О защите прав </w:t>
      </w:r>
      <w:r>
        <w:rPr>
          <w:color w:val="000000"/>
          <w:sz w:val="28"/>
          <w:szCs w:val="28"/>
        </w:rPr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sz w:val="28"/>
          <w:szCs w:val="28"/>
        </w:rPr>
        <w:t xml:space="preserve">-Закон Кировской области от 04.12.2007 N 200-ЗО "Об административной ответственности в Кировской области".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3. Перечень но</w:t>
      </w:r>
      <w:r>
        <w:rPr>
          <w:color w:val="000000"/>
          <w:sz w:val="28"/>
          <w:szCs w:val="28"/>
        </w:rPr>
        <w:t>рмативных правовых актов, регулирующих осуществление муниципального жилищного контроля на территории муниципального образования Речное сельское поселение Куменского района Кировской области:</w:t>
      </w:r>
    </w:p>
    <w:p w:rsidR="00000000" w:rsidRDefault="005C7E4C">
      <w:pPr>
        <w:pStyle w:val="aa"/>
        <w:spacing w:before="0" w:after="0"/>
        <w:jc w:val="both"/>
      </w:pPr>
      <w:r>
        <w:rPr>
          <w:rStyle w:val="a3"/>
          <w:i w:val="0"/>
          <w:color w:val="000000"/>
          <w:sz w:val="28"/>
          <w:szCs w:val="28"/>
        </w:rPr>
        <w:t xml:space="preserve">   </w:t>
      </w:r>
      <w:r>
        <w:rPr>
          <w:rStyle w:val="a3"/>
          <w:i w:val="0"/>
          <w:color w:val="000000"/>
          <w:sz w:val="28"/>
          <w:szCs w:val="28"/>
        </w:rPr>
        <w:t>-Жилищный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i w:val="0"/>
          <w:color w:val="000000"/>
          <w:sz w:val="28"/>
          <w:szCs w:val="28"/>
        </w:rPr>
        <w:t>кодекс</w:t>
      </w:r>
      <w:r>
        <w:rPr>
          <w:color w:val="000000"/>
          <w:sz w:val="28"/>
          <w:szCs w:val="28"/>
        </w:rPr>
        <w:t xml:space="preserve"> Российской Федерации от 29 декабря 2004 г. № </w:t>
      </w:r>
      <w:r>
        <w:rPr>
          <w:color w:val="000000"/>
          <w:sz w:val="28"/>
          <w:szCs w:val="28"/>
        </w:rPr>
        <w:t>188-ФЗ</w:t>
      </w:r>
    </w:p>
    <w:p w:rsidR="00000000" w:rsidRDefault="005C7E4C">
      <w:pPr>
        <w:spacing w:after="0"/>
        <w:jc w:val="both"/>
        <w:rPr>
          <w:rStyle w:val="a3"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hyperlink r:id="rId5" w:history="1">
        <w:r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Федеральный закон от 26 декабря 2008 г. № 294-ФЗ</w:t>
        </w:r>
        <w:r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br/>
          <w:t xml:space="preserve">"О защите прав юридических лиц и индивидуальных предпринимателей при </w:t>
        </w:r>
        <w:r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lastRenderedPageBreak/>
          <w:t>осуществлении государственного контроля (надзора) и муниципального контроля"</w:t>
        </w:r>
      </w:hyperlink>
    </w:p>
    <w:p w:rsidR="00000000" w:rsidRDefault="005C7E4C">
      <w:pPr>
        <w:pStyle w:val="aa"/>
        <w:spacing w:before="0" w:after="0"/>
        <w:jc w:val="both"/>
      </w:pPr>
      <w:r>
        <w:rPr>
          <w:rStyle w:val="a3"/>
          <w:i w:val="0"/>
          <w:color w:val="000000"/>
          <w:sz w:val="28"/>
          <w:szCs w:val="28"/>
        </w:rPr>
        <w:t xml:space="preserve">     </w:t>
      </w:r>
      <w:r>
        <w:rPr>
          <w:rStyle w:val="a3"/>
          <w:i w:val="0"/>
          <w:color w:val="000000"/>
          <w:sz w:val="28"/>
          <w:szCs w:val="28"/>
        </w:rPr>
        <w:t>-Феде</w:t>
      </w:r>
      <w:r>
        <w:rPr>
          <w:rStyle w:val="a3"/>
          <w:i w:val="0"/>
          <w:color w:val="000000"/>
          <w:sz w:val="28"/>
          <w:szCs w:val="28"/>
        </w:rPr>
        <w:t>ральный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i w:val="0"/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 от </w:t>
      </w:r>
      <w:r>
        <w:rPr>
          <w:rStyle w:val="a3"/>
          <w:i w:val="0"/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i w:val="0"/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i w:val="0"/>
          <w:color w:val="000000"/>
          <w:sz w:val="28"/>
          <w:szCs w:val="28"/>
        </w:rPr>
        <w:t>1999</w:t>
      </w:r>
      <w:r>
        <w:rPr>
          <w:color w:val="000000"/>
          <w:sz w:val="28"/>
          <w:szCs w:val="28"/>
        </w:rPr>
        <w:t xml:space="preserve"> г. № </w:t>
      </w:r>
      <w:r>
        <w:rPr>
          <w:rStyle w:val="a3"/>
          <w:i w:val="0"/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>-</w:t>
      </w:r>
      <w:r>
        <w:rPr>
          <w:rStyle w:val="a3"/>
          <w:i w:val="0"/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 xml:space="preserve"> "О </w:t>
      </w:r>
      <w:r>
        <w:rPr>
          <w:rStyle w:val="a3"/>
          <w:i w:val="0"/>
          <w:color w:val="000000"/>
          <w:sz w:val="28"/>
          <w:szCs w:val="28"/>
        </w:rPr>
        <w:t>санитарно</w:t>
      </w:r>
      <w:r>
        <w:rPr>
          <w:color w:val="000000"/>
          <w:sz w:val="28"/>
          <w:szCs w:val="28"/>
        </w:rPr>
        <w:t>-</w:t>
      </w:r>
      <w:r>
        <w:rPr>
          <w:rStyle w:val="a3"/>
          <w:i w:val="0"/>
          <w:color w:val="000000"/>
          <w:sz w:val="28"/>
          <w:szCs w:val="28"/>
        </w:rPr>
        <w:t>эпидемиологическом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i w:val="0"/>
          <w:color w:val="000000"/>
          <w:sz w:val="28"/>
          <w:szCs w:val="28"/>
        </w:rPr>
        <w:t>благополучии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i w:val="0"/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>"</w:t>
      </w:r>
    </w:p>
    <w:p w:rsidR="00000000" w:rsidRDefault="005C7E4C">
      <w:pPr>
        <w:pStyle w:val="1"/>
      </w:pPr>
      <w:r>
        <w:rPr>
          <w:b w:val="0"/>
          <w:color w:val="000000"/>
          <w:szCs w:val="28"/>
        </w:rPr>
        <w:t>Постановление Госстроя РФ от 27 сентября 2003 г. № 170 "Об утверждении Правил и норм технической эксплуатации жилищного фонда"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-Конституция Российской Федера</w:t>
      </w:r>
      <w:r>
        <w:rPr>
          <w:color w:val="000000"/>
          <w:sz w:val="28"/>
          <w:szCs w:val="28"/>
        </w:rPr>
        <w:t xml:space="preserve">ции, принятая всенародным голосованием 12.12.1993 с учетом поправок, внесенных Законами РФ о поправках к Конституции РФ;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-Кодекс Российской Федерации об административных правонарушениях от 30.12.2001 N 195-ФЗ;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-Федеральный закон от 06.10.2003 N 131-ФЗ "О</w:t>
      </w:r>
      <w:r>
        <w:rPr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>
        <w:rPr>
          <w:color w:val="000000"/>
          <w:sz w:val="28"/>
          <w:szCs w:val="28"/>
        </w:rPr>
        <w:t xml:space="preserve">о контроля";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-Федеральный закон от 02.05.2006 N 59-ФЗ "О порядке рассмотрения обращений граждан Российской Федерации";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-Постановление Правительства Российской Федерации от 30.06.2010 N 489 "Об утверждении Правил подготовки органами государственного контр</w:t>
      </w:r>
      <w:r>
        <w:rPr>
          <w:color w:val="000000"/>
          <w:sz w:val="28"/>
          <w:szCs w:val="28"/>
        </w:rPr>
        <w:t xml:space="preserve">оля (надзора) и органами муниципального контроля ежегодных планов проведения плановых проверок юридических лиц и индивидуальных предпринимателей";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-Постановление Правительства Российской Федерации от 26.11.2015 N 1268 "Об утверждении Правил подачи и рассм</w:t>
      </w:r>
      <w:r>
        <w:rPr>
          <w:color w:val="000000"/>
          <w:sz w:val="28"/>
          <w:szCs w:val="28"/>
        </w:rPr>
        <w:t xml:space="preserve">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Приказ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</w:t>
      </w:r>
      <w:r>
        <w:rPr>
          <w:color w:val="000000"/>
          <w:sz w:val="28"/>
          <w:szCs w:val="28"/>
        </w:rPr>
        <w:t xml:space="preserve">пального контроля"; </w:t>
      </w:r>
    </w:p>
    <w:p w:rsidR="00000000" w:rsidRDefault="005C7E4C">
      <w:pPr>
        <w:pStyle w:val="aa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-Приказ Генпрокуратуры России от 27.03.2009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color w:val="000000"/>
          <w:sz w:val="28"/>
          <w:szCs w:val="28"/>
        </w:rPr>
        <w:t xml:space="preserve">льного контроля"; </w:t>
      </w:r>
    </w:p>
    <w:p w:rsidR="00000000" w:rsidRDefault="005C7E4C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Закон Кировской области от 04.12.2007 N 200-ЗО "Об административной  ответственности в Кировской области"</w:t>
      </w:r>
    </w:p>
    <w:p w:rsidR="00000000" w:rsidRDefault="005C7E4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000000">
      <w:pgSz w:w="11906" w:h="16838"/>
      <w:pgMar w:top="993" w:right="991" w:bottom="993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7E4C"/>
    <w:rsid w:val="005C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Emphasis"/>
    <w:qFormat/>
    <w:rPr>
      <w:i/>
      <w:iCs/>
    </w:rPr>
  </w:style>
  <w:style w:type="character" w:customStyle="1" w:styleId="a4">
    <w:name w:val="Гипертекстовая ссылка"/>
    <w:rPr>
      <w:b/>
      <w:bCs/>
      <w:color w:val="106BBE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Знак10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зылёва</dc:creator>
  <cp:lastModifiedBy>User Windows</cp:lastModifiedBy>
  <cp:revision>2</cp:revision>
  <cp:lastPrinted>1995-11-21T14:41:00Z</cp:lastPrinted>
  <dcterms:created xsi:type="dcterms:W3CDTF">2021-10-07T13:40:00Z</dcterms:created>
  <dcterms:modified xsi:type="dcterms:W3CDTF">2021-10-07T13:40:00Z</dcterms:modified>
</cp:coreProperties>
</file>