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0A" w:rsidRDefault="00F74C0A" w:rsidP="00F74C0A">
      <w:pPr>
        <w:shd w:val="clear" w:color="auto" w:fill="FFFFFF"/>
        <w:spacing w:line="283" w:lineRule="exact"/>
        <w:ind w:right="-1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РЕЧНОГО СЕЛЬСКОГО ПОСЕЛЕНИЯ </w:t>
      </w:r>
    </w:p>
    <w:p w:rsidR="00F74C0A" w:rsidRDefault="00F74C0A" w:rsidP="00F74C0A">
      <w:pPr>
        <w:shd w:val="clear" w:color="auto" w:fill="FFFFFF"/>
        <w:spacing w:line="283" w:lineRule="exact"/>
        <w:ind w:right="-1"/>
        <w:jc w:val="center"/>
        <w:rPr>
          <w:b/>
          <w:bCs/>
          <w:sz w:val="28"/>
          <w:szCs w:val="28"/>
        </w:rPr>
      </w:pPr>
    </w:p>
    <w:p w:rsidR="00F74C0A" w:rsidRDefault="00F74C0A" w:rsidP="00F74C0A">
      <w:pPr>
        <w:shd w:val="clear" w:color="auto" w:fill="FFFFFF"/>
        <w:spacing w:line="283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КУМЕНСКОГО РАЙОНА КИРОВСКОЙ ОБЛАСТИ</w:t>
      </w:r>
    </w:p>
    <w:p w:rsidR="00F74C0A" w:rsidRDefault="00F74C0A" w:rsidP="00F74C0A">
      <w:pPr>
        <w:shd w:val="clear" w:color="auto" w:fill="FFFFFF"/>
        <w:spacing w:line="283" w:lineRule="exact"/>
        <w:ind w:right="-1"/>
        <w:jc w:val="center"/>
        <w:rPr>
          <w:sz w:val="28"/>
          <w:szCs w:val="28"/>
        </w:rPr>
      </w:pPr>
    </w:p>
    <w:p w:rsidR="00F74C0A" w:rsidRDefault="00F74C0A" w:rsidP="00F74C0A">
      <w:pPr>
        <w:shd w:val="clear" w:color="auto" w:fill="FFFFFF"/>
        <w:spacing w:before="274"/>
        <w:ind w:right="43"/>
        <w:jc w:val="center"/>
        <w:rPr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ПОСТАНОВЛЕНИЕ</w:t>
      </w:r>
    </w:p>
    <w:p w:rsidR="00F74C0A" w:rsidRDefault="00F74C0A" w:rsidP="00F74C0A">
      <w:pPr>
        <w:shd w:val="clear" w:color="auto" w:fill="FFFFFF"/>
        <w:spacing w:before="269" w:line="278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7A82">
        <w:rPr>
          <w:sz w:val="28"/>
          <w:szCs w:val="28"/>
          <w:u w:val="single"/>
        </w:rPr>
        <w:t>27.09.2021</w:t>
      </w:r>
      <w:r>
        <w:rPr>
          <w:sz w:val="28"/>
          <w:szCs w:val="28"/>
        </w:rPr>
        <w:t xml:space="preserve"> № </w:t>
      </w:r>
      <w:r w:rsidR="00D07A82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_ </w:t>
      </w:r>
    </w:p>
    <w:p w:rsidR="00F74C0A" w:rsidRDefault="00F74C0A" w:rsidP="00F74C0A">
      <w:pPr>
        <w:shd w:val="clear" w:color="auto" w:fill="FFFFFF"/>
        <w:ind w:right="-1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п. Речной</w:t>
      </w:r>
    </w:p>
    <w:p w:rsidR="00F74C0A" w:rsidRDefault="00F74C0A" w:rsidP="00F74C0A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оплате труда работников муниципальной </w:t>
      </w:r>
    </w:p>
    <w:p w:rsidR="00F74C0A" w:rsidRDefault="00F74C0A" w:rsidP="00F74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пожарной охраны Речного сельского поселения </w:t>
      </w:r>
    </w:p>
    <w:p w:rsidR="00F74C0A" w:rsidRDefault="00F74C0A" w:rsidP="00F74C0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Кировской области</w:t>
      </w:r>
    </w:p>
    <w:p w:rsidR="00F74C0A" w:rsidRDefault="00F74C0A" w:rsidP="00F74C0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В соответствии с Федеральными законами от 06.10.2003 № 131-ФЗ «Об общих принципах  организации местного самоуправления в Российской Федерации», от 21.12.1994 № 69-ФЗ «О пожарной безопасности», постановлением администрации Речного сельского поселения от 16.11.2015 № 103 «О создании муниципальной пожарной охраны Речного сельского поселения Куменского района Кировской области» администрация Речного сельского поселения ПОСТАНОВЛЯЕТ: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1. Утвердить Положение </w:t>
      </w:r>
      <w:r>
        <w:rPr>
          <w:sz w:val="28"/>
          <w:szCs w:val="28"/>
        </w:rPr>
        <w:t xml:space="preserve">об оплате труда работников муниципальной 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пожарной охраны Речного сельского поселения Куменского района Кировской области. Прилагается.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специалиста 1-й категории, бухгалтера-финансиста администрации сельского поселения (</w:t>
      </w:r>
      <w:r w:rsidR="00CF42E8">
        <w:rPr>
          <w:sz w:val="28"/>
          <w:szCs w:val="28"/>
        </w:rPr>
        <w:t>Дмитриева И.А.</w:t>
      </w:r>
      <w:r>
        <w:rPr>
          <w:sz w:val="28"/>
          <w:szCs w:val="28"/>
        </w:rPr>
        <w:t>).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подписания.</w:t>
      </w:r>
    </w:p>
    <w:p w:rsidR="00F74C0A" w:rsidRDefault="00F74C0A" w:rsidP="00F74C0A">
      <w:pPr>
        <w:jc w:val="both"/>
        <w:rPr>
          <w:sz w:val="28"/>
          <w:szCs w:val="28"/>
        </w:rPr>
      </w:pPr>
    </w:p>
    <w:p w:rsidR="00F74C0A" w:rsidRDefault="00F74C0A" w:rsidP="00F74C0A">
      <w:pPr>
        <w:jc w:val="both"/>
        <w:rPr>
          <w:sz w:val="28"/>
          <w:szCs w:val="28"/>
        </w:rPr>
      </w:pPr>
    </w:p>
    <w:p w:rsidR="00F74C0A" w:rsidRDefault="00F74C0A" w:rsidP="00F74C0A">
      <w:pPr>
        <w:jc w:val="both"/>
        <w:rPr>
          <w:sz w:val="28"/>
          <w:szCs w:val="28"/>
        </w:rPr>
      </w:pP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     </w:t>
      </w:r>
      <w:r w:rsidR="00CF42E8">
        <w:rPr>
          <w:sz w:val="28"/>
          <w:szCs w:val="28"/>
        </w:rPr>
        <w:t>П.Н. Пономарев</w:t>
      </w:r>
    </w:p>
    <w:p w:rsidR="00F74C0A" w:rsidRDefault="00F74C0A" w:rsidP="00F74C0A">
      <w:pPr>
        <w:jc w:val="both"/>
        <w:rPr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УТВЕРЖДЕНО</w:t>
      </w: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Речного сельского поселения</w:t>
      </w:r>
    </w:p>
    <w:p w:rsidR="00F74C0A" w:rsidRDefault="00F74C0A" w:rsidP="00F74C0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От </w:t>
      </w:r>
      <w:r w:rsidR="00D07A82">
        <w:rPr>
          <w:rFonts w:ascii="Times New Roman" w:hAnsi="Times New Roman" w:cs="Times New Roman"/>
          <w:bCs/>
          <w:sz w:val="28"/>
          <w:szCs w:val="28"/>
        </w:rPr>
        <w:t>27.09.2021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07A82">
        <w:rPr>
          <w:rFonts w:ascii="Times New Roman" w:hAnsi="Times New Roman" w:cs="Times New Roman"/>
          <w:bCs/>
          <w:sz w:val="28"/>
          <w:szCs w:val="28"/>
        </w:rPr>
        <w:t>27</w:t>
      </w:r>
      <w:bookmarkStart w:id="0" w:name="_GoBack"/>
      <w:bookmarkEnd w:id="0"/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center"/>
        <w:rPr>
          <w:sz w:val="28"/>
          <w:szCs w:val="28"/>
        </w:rPr>
      </w:pPr>
    </w:p>
    <w:p w:rsidR="00F74C0A" w:rsidRDefault="00F74C0A" w:rsidP="00F7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74C0A" w:rsidRDefault="00F74C0A" w:rsidP="00F7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работников муниципальной </w:t>
      </w:r>
    </w:p>
    <w:p w:rsidR="00F74C0A" w:rsidRDefault="00F74C0A" w:rsidP="00F7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охраны Речного сельского поселения </w:t>
      </w:r>
    </w:p>
    <w:p w:rsidR="00F74C0A" w:rsidRDefault="00F74C0A" w:rsidP="00F7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F74C0A" w:rsidRDefault="00F74C0A" w:rsidP="00F74C0A">
      <w:pPr>
        <w:jc w:val="center"/>
        <w:rPr>
          <w:sz w:val="28"/>
          <w:szCs w:val="28"/>
        </w:rPr>
      </w:pPr>
    </w:p>
    <w:p w:rsidR="00F74C0A" w:rsidRDefault="00F74C0A" w:rsidP="00F74C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Общее положение </w:t>
      </w:r>
    </w:p>
    <w:p w:rsidR="00F74C0A" w:rsidRDefault="00F74C0A" w:rsidP="00F74C0A">
      <w:p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Настоящее Положение об оплате труда работников  муниципальной пожарной охраны Речного сельского поселения Куменского района Кировской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условия оплаты труда), разработаны в соответствии со статьями 135,144 Трудового кодекса Российской Федерации, Приказом Министерства здравоохранения и социального развития РФ  от 29 мая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248н «Об утверждении профессиональных квалификационных групп общеотраслевых профессий рабочих» (с изменениями от 12 августа 2008 года), от 24.11.2009 г. №919 «Об утверждении единого квалификационного справочника должностей руководителей, специалистов и служащих»  в целях упорядочения оплаты труда.</w:t>
      </w:r>
    </w:p>
    <w:p w:rsidR="00F74C0A" w:rsidRDefault="00F74C0A" w:rsidP="00F74C0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1.2.  Оплата труда работников муниципальной пожарной охраны администрации поселения </w:t>
      </w:r>
      <w:r>
        <w:rPr>
          <w:sz w:val="28"/>
          <w:szCs w:val="28"/>
        </w:rPr>
        <w:t>(далее работники), состоит из оклада по занимаемой штатной должности, стимулирующих и иных выплат, предусмотренных трудовым законодательством и настоящим положением.</w:t>
      </w:r>
    </w:p>
    <w:p w:rsidR="00F74C0A" w:rsidRDefault="00F74C0A" w:rsidP="00F74C0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Должностные оклады работников устанавливаются администрацией поселения. Размер </w:t>
      </w:r>
      <w:r>
        <w:rPr>
          <w:sz w:val="28"/>
          <w:szCs w:val="28"/>
        </w:rPr>
        <w:t>должностного оклада работника определяется штатным расписанием и актами администрации поселения.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Заработная плата работников противопожарной службы муниципального образования </w:t>
      </w:r>
      <w:r w:rsidR="00576F56">
        <w:rPr>
          <w:sz w:val="28"/>
          <w:szCs w:val="28"/>
        </w:rPr>
        <w:t>Речн</w:t>
      </w:r>
      <w:r>
        <w:rPr>
          <w:sz w:val="28"/>
          <w:szCs w:val="28"/>
        </w:rPr>
        <w:t xml:space="preserve">ое сельское поселение не может быть менее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установленного законодательством Российской Федерации, при условии полностью отработанной нормы рабочего времени соответствующего месяца и выполнении нормы труда (трудовые обязанностей).</w:t>
      </w: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   Порядок и условия оплаты труда</w:t>
      </w:r>
    </w:p>
    <w:p w:rsidR="00F74C0A" w:rsidRDefault="00F74C0A" w:rsidP="00F74C0A">
      <w:pPr>
        <w:jc w:val="center"/>
        <w:rPr>
          <w:b/>
          <w:bCs/>
          <w:sz w:val="28"/>
          <w:szCs w:val="28"/>
        </w:rPr>
      </w:pPr>
    </w:p>
    <w:p w:rsidR="00F74C0A" w:rsidRDefault="00F74C0A" w:rsidP="00F74C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условия оплаты труда</w:t>
      </w:r>
    </w:p>
    <w:p w:rsidR="00F74C0A" w:rsidRDefault="00F74C0A" w:rsidP="00F74C0A">
      <w:pPr>
        <w:spacing w:line="100" w:lineRule="atLeast"/>
        <w:ind w:lef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Система </w:t>
      </w:r>
      <w:proofErr w:type="gramStart"/>
      <w:r>
        <w:rPr>
          <w:sz w:val="28"/>
          <w:szCs w:val="28"/>
        </w:rPr>
        <w:t>оплаты труда работников противопожарной службы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0D4A5B">
        <w:rPr>
          <w:sz w:val="28"/>
          <w:szCs w:val="28"/>
        </w:rPr>
        <w:t>Речное</w:t>
      </w:r>
      <w:r>
        <w:rPr>
          <w:sz w:val="28"/>
          <w:szCs w:val="28"/>
        </w:rPr>
        <w:t xml:space="preserve"> сельское поселение устанавливается с учётом:</w:t>
      </w:r>
    </w:p>
    <w:p w:rsidR="00F74C0A" w:rsidRDefault="00F74C0A" w:rsidP="00F74C0A">
      <w:pPr>
        <w:shd w:val="clear" w:color="auto" w:fill="FFFFFF"/>
        <w:tabs>
          <w:tab w:val="left" w:pos="8003"/>
        </w:tabs>
        <w:spacing w:line="100" w:lineRule="atLeast"/>
        <w:ind w:left="806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-единого тарифно-квалификационного справочника работ и профессий </w:t>
      </w:r>
      <w:r>
        <w:rPr>
          <w:color w:val="000000"/>
          <w:spacing w:val="-4"/>
          <w:sz w:val="28"/>
          <w:szCs w:val="28"/>
        </w:rPr>
        <w:t>рабочих;</w:t>
      </w:r>
    </w:p>
    <w:p w:rsidR="00F74C0A" w:rsidRDefault="00F74C0A" w:rsidP="00F74C0A">
      <w:pPr>
        <w:shd w:val="clear" w:color="auto" w:fill="FFFFFF"/>
        <w:tabs>
          <w:tab w:val="left" w:pos="11243"/>
        </w:tabs>
        <w:spacing w:line="100" w:lineRule="atLeast"/>
        <w:ind w:left="1166" w:hanging="360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-общероссийского классификатора профессий рабочих, должностей </w:t>
      </w:r>
      <w:r>
        <w:rPr>
          <w:color w:val="000000"/>
          <w:spacing w:val="-3"/>
          <w:sz w:val="28"/>
          <w:szCs w:val="28"/>
        </w:rPr>
        <w:lastRenderedPageBreak/>
        <w:t>служащих и тарифных разрядов;</w:t>
      </w:r>
    </w:p>
    <w:p w:rsidR="00F74C0A" w:rsidRDefault="00F74C0A" w:rsidP="00F74C0A">
      <w:pPr>
        <w:shd w:val="clear" w:color="auto" w:fill="FFFFFF"/>
        <w:tabs>
          <w:tab w:val="left" w:pos="11243"/>
        </w:tabs>
        <w:spacing w:line="100" w:lineRule="atLeast"/>
        <w:ind w:left="1166" w:hanging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-государственных гарантий по оплате труда;</w:t>
      </w:r>
    </w:p>
    <w:p w:rsidR="00F74C0A" w:rsidRDefault="00F74C0A" w:rsidP="00F74C0A">
      <w:pPr>
        <w:shd w:val="clear" w:color="auto" w:fill="FFFFFF"/>
        <w:tabs>
          <w:tab w:val="left" w:pos="11243"/>
        </w:tabs>
        <w:spacing w:line="100" w:lineRule="atLeast"/>
        <w:ind w:left="1166" w:hanging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-перечня видов выплат компенсационного характера;</w:t>
      </w:r>
    </w:p>
    <w:p w:rsidR="00F74C0A" w:rsidRDefault="00F74C0A" w:rsidP="00F74C0A">
      <w:pPr>
        <w:shd w:val="clear" w:color="auto" w:fill="FFFFFF"/>
        <w:tabs>
          <w:tab w:val="left" w:pos="11243"/>
        </w:tabs>
        <w:spacing w:line="100" w:lineRule="atLeast"/>
        <w:ind w:left="1166" w:hanging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-перечня видов выплат стимулирующего характера;</w:t>
      </w:r>
    </w:p>
    <w:p w:rsidR="00F74C0A" w:rsidRDefault="00F74C0A" w:rsidP="00F74C0A">
      <w:pPr>
        <w:shd w:val="clear" w:color="auto" w:fill="FFFFFF"/>
        <w:tabs>
          <w:tab w:val="left" w:pos="11243"/>
        </w:tabs>
        <w:spacing w:line="100" w:lineRule="atLeast"/>
        <w:ind w:left="1166" w:hanging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-настоящего Положения.</w:t>
      </w:r>
    </w:p>
    <w:p w:rsidR="00F74C0A" w:rsidRDefault="00F74C0A" w:rsidP="00F74C0A">
      <w:pPr>
        <w:shd w:val="clear" w:color="auto" w:fill="FFFFFF"/>
        <w:tabs>
          <w:tab w:val="left" w:pos="749"/>
        </w:tabs>
        <w:spacing w:line="100" w:lineRule="atLeast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2.1. </w:t>
      </w:r>
      <w:r>
        <w:rPr>
          <w:sz w:val="28"/>
          <w:szCs w:val="28"/>
        </w:rPr>
        <w:t xml:space="preserve">Фонд оплаты труда работникам противопожарной службы муниципального образования </w:t>
      </w:r>
      <w:bookmarkStart w:id="1" w:name="_Hlk83967991"/>
      <w:r w:rsidR="000D4A5B">
        <w:rPr>
          <w:sz w:val="28"/>
          <w:szCs w:val="28"/>
        </w:rPr>
        <w:t>Речное</w:t>
      </w:r>
      <w:bookmarkEnd w:id="1"/>
      <w:r>
        <w:rPr>
          <w:sz w:val="28"/>
          <w:szCs w:val="28"/>
        </w:rPr>
        <w:t xml:space="preserve"> сельское поселение формируется на год, исходя из объёма лимитов бюджетных обязательств.</w:t>
      </w:r>
    </w:p>
    <w:p w:rsidR="00F74C0A" w:rsidRDefault="00F74C0A" w:rsidP="00F74C0A">
      <w:pPr>
        <w:shd w:val="clear" w:color="auto" w:fill="FFFFFF"/>
        <w:tabs>
          <w:tab w:val="left" w:pos="749"/>
        </w:tabs>
        <w:spacing w:line="100" w:lineRule="atLeas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2.2. Администрация </w:t>
      </w:r>
      <w:r w:rsidR="000D4A5B">
        <w:rPr>
          <w:sz w:val="28"/>
          <w:szCs w:val="28"/>
        </w:rPr>
        <w:t>Речного</w:t>
      </w:r>
      <w:r>
        <w:rPr>
          <w:color w:val="000000"/>
          <w:spacing w:val="-9"/>
          <w:sz w:val="28"/>
          <w:szCs w:val="28"/>
        </w:rPr>
        <w:t xml:space="preserve"> сельского поселения </w:t>
      </w:r>
      <w:r>
        <w:rPr>
          <w:color w:val="000000"/>
          <w:spacing w:val="3"/>
          <w:sz w:val="28"/>
          <w:szCs w:val="28"/>
        </w:rPr>
        <w:t xml:space="preserve"> в </w:t>
      </w:r>
      <w:proofErr w:type="gramStart"/>
      <w:r>
        <w:rPr>
          <w:color w:val="000000"/>
          <w:spacing w:val="3"/>
          <w:sz w:val="28"/>
          <w:szCs w:val="28"/>
        </w:rPr>
        <w:t>пределах</w:t>
      </w:r>
      <w:proofErr w:type="gramEnd"/>
      <w:r>
        <w:rPr>
          <w:color w:val="000000"/>
          <w:spacing w:val="3"/>
          <w:sz w:val="28"/>
          <w:szCs w:val="28"/>
        </w:rPr>
        <w:t xml:space="preserve"> имеющихся у него средств на оплату труда </w:t>
      </w:r>
      <w:r>
        <w:rPr>
          <w:color w:val="000000"/>
          <w:sz w:val="28"/>
          <w:szCs w:val="28"/>
        </w:rPr>
        <w:t>работников</w:t>
      </w:r>
      <w:r>
        <w:rPr>
          <w:sz w:val="28"/>
          <w:szCs w:val="28"/>
        </w:rPr>
        <w:t xml:space="preserve"> противопожарной службы муниципального образования </w:t>
      </w:r>
      <w:r w:rsidR="000D4A5B">
        <w:rPr>
          <w:sz w:val="28"/>
          <w:szCs w:val="28"/>
        </w:rPr>
        <w:t>Речного</w:t>
      </w:r>
      <w:r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 определяет  размеры   окладов   (должностных окладов), </w:t>
      </w:r>
      <w:proofErr w:type="spellStart"/>
      <w:r>
        <w:rPr>
          <w:bCs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ниже</w:t>
      </w:r>
      <w:proofErr w:type="spellEnd"/>
      <w:r>
        <w:rPr>
          <w:color w:val="000000"/>
          <w:sz w:val="28"/>
          <w:szCs w:val="28"/>
        </w:rPr>
        <w:t xml:space="preserve"> рекомендованных минимальных </w:t>
      </w:r>
      <w:r>
        <w:rPr>
          <w:color w:val="000000"/>
          <w:spacing w:val="-2"/>
          <w:sz w:val="28"/>
          <w:szCs w:val="28"/>
        </w:rPr>
        <w:t>размеров, установленных настоящим Положением.</w:t>
      </w:r>
    </w:p>
    <w:p w:rsidR="00F74C0A" w:rsidRDefault="00F74C0A" w:rsidP="00F74C0A">
      <w:pPr>
        <w:shd w:val="clear" w:color="auto" w:fill="FFFFFF"/>
        <w:tabs>
          <w:tab w:val="left" w:pos="799"/>
        </w:tabs>
        <w:spacing w:line="100" w:lineRule="atLeast"/>
        <w:ind w:lef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2.4.    </w:t>
      </w:r>
      <w:r>
        <w:rPr>
          <w:color w:val="000000"/>
          <w:sz w:val="28"/>
          <w:szCs w:val="28"/>
        </w:rPr>
        <w:t xml:space="preserve">Должности, включаемые в штатное расписание должны </w:t>
      </w:r>
      <w:r>
        <w:rPr>
          <w:color w:val="000000"/>
          <w:spacing w:val="1"/>
          <w:sz w:val="28"/>
          <w:szCs w:val="28"/>
        </w:rPr>
        <w:t xml:space="preserve">соответствовать </w:t>
      </w:r>
      <w:r>
        <w:rPr>
          <w:color w:val="000000"/>
          <w:sz w:val="28"/>
          <w:szCs w:val="28"/>
        </w:rPr>
        <w:t xml:space="preserve"> единому тарифно-квалификационному справочнику работ и профессий рабочих и единому квалификационному справочнику должностей </w:t>
      </w:r>
      <w:r>
        <w:rPr>
          <w:color w:val="000000"/>
          <w:spacing w:val="-1"/>
          <w:sz w:val="28"/>
          <w:szCs w:val="28"/>
        </w:rPr>
        <w:t xml:space="preserve"> специалистов и служащих, общероссийскому классификатору </w:t>
      </w:r>
      <w:r>
        <w:rPr>
          <w:color w:val="000000"/>
          <w:spacing w:val="-2"/>
          <w:sz w:val="28"/>
          <w:szCs w:val="28"/>
        </w:rPr>
        <w:t>профессий рабочих, должностей служащих и тарифных разрядов.</w:t>
      </w:r>
    </w:p>
    <w:p w:rsidR="00F74C0A" w:rsidRDefault="00F74C0A" w:rsidP="00F74C0A">
      <w:pPr>
        <w:shd w:val="clear" w:color="auto" w:fill="FFFFFF"/>
        <w:spacing w:before="5" w:line="100" w:lineRule="atLeast"/>
        <w:ind w:right="2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2.5.      Минимальные размеры окладов </w:t>
      </w:r>
      <w:r>
        <w:rPr>
          <w:color w:val="000000"/>
          <w:spacing w:val="-1"/>
          <w:sz w:val="28"/>
          <w:szCs w:val="28"/>
        </w:rPr>
        <w:t>работников</w:t>
      </w:r>
      <w:r>
        <w:rPr>
          <w:sz w:val="28"/>
          <w:szCs w:val="28"/>
        </w:rPr>
        <w:t xml:space="preserve"> противопожарной службы муниципального образования </w:t>
      </w:r>
      <w:r w:rsidR="000D4A5B">
        <w:rPr>
          <w:sz w:val="28"/>
          <w:szCs w:val="28"/>
        </w:rPr>
        <w:t>Речного</w:t>
      </w:r>
      <w:r>
        <w:rPr>
          <w:sz w:val="28"/>
          <w:szCs w:val="28"/>
        </w:rPr>
        <w:t xml:space="preserve"> сельское поселение</w:t>
      </w:r>
      <w:r>
        <w:rPr>
          <w:color w:val="000000"/>
          <w:spacing w:val="-1"/>
          <w:sz w:val="28"/>
          <w:szCs w:val="28"/>
        </w:rPr>
        <w:t xml:space="preserve"> по общеотраслевым профессиям рабочих устанавливаются </w:t>
      </w:r>
      <w:r>
        <w:rPr>
          <w:color w:val="000000"/>
          <w:spacing w:val="-3"/>
          <w:sz w:val="28"/>
          <w:szCs w:val="28"/>
        </w:rPr>
        <w:t xml:space="preserve">на основе отнесения профессий к ПКГ, утвержденным приказом Министерства </w:t>
      </w:r>
      <w:r>
        <w:rPr>
          <w:color w:val="000000"/>
          <w:spacing w:val="-2"/>
          <w:sz w:val="28"/>
          <w:szCs w:val="28"/>
        </w:rPr>
        <w:t xml:space="preserve">здравоохранения и социального развития Российской Федерации от 29.05.2008 </w:t>
      </w:r>
      <w:r>
        <w:rPr>
          <w:color w:val="000000"/>
          <w:spacing w:val="-1"/>
          <w:sz w:val="28"/>
          <w:szCs w:val="28"/>
        </w:rPr>
        <w:t xml:space="preserve">№   248н   «Об  утверждении  профессиональных   квалификационных   групп </w:t>
      </w:r>
      <w:r>
        <w:rPr>
          <w:color w:val="000000"/>
          <w:spacing w:val="-3"/>
          <w:sz w:val="28"/>
          <w:szCs w:val="28"/>
        </w:rPr>
        <w:t>общеотраслевых профессий рабочих</w:t>
      </w:r>
      <w:proofErr w:type="gramStart"/>
      <w:r>
        <w:rPr>
          <w:color w:val="000000"/>
          <w:spacing w:val="-3"/>
          <w:sz w:val="28"/>
          <w:szCs w:val="28"/>
        </w:rPr>
        <w:t>»(</w:t>
      </w:r>
      <w:proofErr w:type="gramEnd"/>
      <w:r>
        <w:rPr>
          <w:color w:val="000000"/>
          <w:spacing w:val="-3"/>
          <w:sz w:val="28"/>
          <w:szCs w:val="28"/>
        </w:rPr>
        <w:t>приложение №1)</w:t>
      </w:r>
    </w:p>
    <w:p w:rsidR="00F74C0A" w:rsidRDefault="00F74C0A" w:rsidP="00F74C0A">
      <w:pPr>
        <w:shd w:val="clear" w:color="auto" w:fill="F5F5F5"/>
        <w:ind w:firstLine="25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 условия установления выплат</w:t>
      </w:r>
    </w:p>
    <w:p w:rsidR="00F74C0A" w:rsidRDefault="00F74C0A" w:rsidP="00F74C0A">
      <w:pPr>
        <w:shd w:val="clear" w:color="auto" w:fill="F5F5F5"/>
        <w:ind w:firstLine="25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компенсационного характера</w:t>
      </w:r>
    </w:p>
    <w:p w:rsidR="00F74C0A" w:rsidRDefault="00F74C0A" w:rsidP="00F74C0A">
      <w:pPr>
        <w:shd w:val="clear" w:color="auto" w:fill="F5F5F5"/>
        <w:ind w:firstLine="25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F74C0A" w:rsidRDefault="00F74C0A" w:rsidP="00F74C0A">
      <w:pPr>
        <w:spacing w:line="100" w:lineRule="atLeas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противопожарной службы муниципального образования </w:t>
      </w:r>
      <w:r w:rsidR="000D4A5B">
        <w:rPr>
          <w:sz w:val="28"/>
          <w:szCs w:val="28"/>
        </w:rPr>
        <w:t>Речного</w:t>
      </w:r>
      <w:r>
        <w:rPr>
          <w:sz w:val="28"/>
          <w:szCs w:val="28"/>
        </w:rPr>
        <w:t xml:space="preserve"> сельское поселение</w:t>
      </w:r>
      <w:r>
        <w:rPr>
          <w:color w:val="000000"/>
          <w:spacing w:val="2"/>
          <w:sz w:val="28"/>
          <w:szCs w:val="28"/>
        </w:rPr>
        <w:t xml:space="preserve"> может быть </w:t>
      </w:r>
      <w:r>
        <w:rPr>
          <w:color w:val="000000"/>
          <w:spacing w:val="-2"/>
          <w:sz w:val="28"/>
          <w:szCs w:val="28"/>
        </w:rPr>
        <w:t>предусмотрено установление следующих выплат компенсационного характера к окладам (должностным окладам):</w:t>
      </w:r>
    </w:p>
    <w:p w:rsidR="00F74C0A" w:rsidRDefault="00F74C0A" w:rsidP="00F74C0A">
      <w:pPr>
        <w:numPr>
          <w:ilvl w:val="0"/>
          <w:numId w:val="3"/>
        </w:numPr>
        <w:shd w:val="clear" w:color="auto" w:fill="FFFFFF"/>
        <w:tabs>
          <w:tab w:val="left" w:pos="7855"/>
        </w:tabs>
        <w:suppressAutoHyphens/>
        <w:autoSpaceDE/>
        <w:adjustRightInd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выплаты работникам, занятым на тяжелых работах, работах с вредными </w:t>
      </w:r>
      <w:r>
        <w:rPr>
          <w:color w:val="000000"/>
          <w:spacing w:val="-2"/>
          <w:sz w:val="28"/>
          <w:szCs w:val="28"/>
        </w:rPr>
        <w:t>и (или) опасными и иными особыми условиями труда;</w:t>
      </w:r>
    </w:p>
    <w:p w:rsidR="00F74C0A" w:rsidRDefault="00F74C0A" w:rsidP="00F74C0A">
      <w:pPr>
        <w:numPr>
          <w:ilvl w:val="0"/>
          <w:numId w:val="3"/>
        </w:numPr>
        <w:shd w:val="clear" w:color="auto" w:fill="FFFFFF"/>
        <w:tabs>
          <w:tab w:val="left" w:pos="7855"/>
        </w:tabs>
        <w:suppressAutoHyphens/>
        <w:autoSpaceDE/>
        <w:adjustRightInd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выплаты при совмещении профессий (должностей);</w:t>
      </w:r>
    </w:p>
    <w:p w:rsidR="00F74C0A" w:rsidRDefault="00F74C0A" w:rsidP="00F74C0A">
      <w:pPr>
        <w:numPr>
          <w:ilvl w:val="0"/>
          <w:numId w:val="3"/>
        </w:numPr>
        <w:shd w:val="clear" w:color="auto" w:fill="FFFFFF"/>
        <w:tabs>
          <w:tab w:val="left" w:pos="7855"/>
        </w:tabs>
        <w:suppressAutoHyphens/>
        <w:autoSpaceDE/>
        <w:adjustRightInd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выплаты за расширение зон обслуживания;</w:t>
      </w:r>
    </w:p>
    <w:p w:rsidR="00F74C0A" w:rsidRDefault="00F74C0A" w:rsidP="00F74C0A">
      <w:pPr>
        <w:numPr>
          <w:ilvl w:val="0"/>
          <w:numId w:val="3"/>
        </w:numPr>
        <w:shd w:val="clear" w:color="auto" w:fill="FFFFFF"/>
        <w:tabs>
          <w:tab w:val="left" w:pos="7855"/>
        </w:tabs>
        <w:suppressAutoHyphens/>
        <w:autoSpaceDE/>
        <w:adjustRightInd/>
        <w:spacing w:line="100" w:lineRule="atLeast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выплаты за увеличение объема работы или исполнение обязанностей </w:t>
      </w:r>
      <w:r>
        <w:rPr>
          <w:color w:val="000000"/>
          <w:spacing w:val="6"/>
          <w:sz w:val="28"/>
          <w:szCs w:val="28"/>
        </w:rPr>
        <w:t xml:space="preserve">временно отсутствующего работника без освобождения от работы, </w:t>
      </w:r>
      <w:r>
        <w:rPr>
          <w:color w:val="000000"/>
          <w:spacing w:val="-3"/>
          <w:sz w:val="28"/>
          <w:szCs w:val="28"/>
        </w:rPr>
        <w:t>определенной трудовым договором;</w:t>
      </w:r>
    </w:p>
    <w:p w:rsidR="00F74C0A" w:rsidRDefault="00F74C0A" w:rsidP="00F74C0A">
      <w:pPr>
        <w:numPr>
          <w:ilvl w:val="0"/>
          <w:numId w:val="3"/>
        </w:numPr>
        <w:shd w:val="clear" w:color="auto" w:fill="FFFFFF"/>
        <w:tabs>
          <w:tab w:val="left" w:pos="7855"/>
        </w:tabs>
        <w:suppressAutoHyphens/>
        <w:autoSpaceDE/>
        <w:adjustRightInd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выплаты за сверхурочную работу;</w:t>
      </w:r>
    </w:p>
    <w:p w:rsidR="00F74C0A" w:rsidRDefault="00F74C0A" w:rsidP="00F74C0A">
      <w:pPr>
        <w:numPr>
          <w:ilvl w:val="0"/>
          <w:numId w:val="3"/>
        </w:numPr>
        <w:shd w:val="clear" w:color="auto" w:fill="FFFFFF"/>
        <w:tabs>
          <w:tab w:val="left" w:pos="7855"/>
        </w:tabs>
        <w:suppressAutoHyphens/>
        <w:autoSpaceDE/>
        <w:adjustRightInd/>
        <w:spacing w:line="100" w:lineRule="atLeas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выплаты за работу в выходные и нерабочие праздничные дни;</w:t>
      </w:r>
    </w:p>
    <w:p w:rsidR="00F74C0A" w:rsidRDefault="00F74C0A" w:rsidP="00F74C0A">
      <w:pPr>
        <w:shd w:val="clear" w:color="auto" w:fill="FFFFFF"/>
        <w:tabs>
          <w:tab w:val="left" w:pos="1671"/>
        </w:tabs>
        <w:spacing w:line="100" w:lineRule="atLeast"/>
        <w:rPr>
          <w:sz w:val="28"/>
          <w:szCs w:val="28"/>
        </w:rPr>
      </w:pPr>
    </w:p>
    <w:p w:rsidR="00F74C0A" w:rsidRDefault="00F74C0A" w:rsidP="00F74C0A">
      <w:pPr>
        <w:shd w:val="clear" w:color="auto" w:fill="FFFFFF"/>
        <w:spacing w:before="10" w:line="100" w:lineRule="atLeast"/>
        <w:ind w:left="38" w:right="8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2.6.     Выплаты компенсационного характера устанавливаются к окладам (должностным окладам) </w:t>
      </w:r>
      <w:proofErr w:type="spellStart"/>
      <w:r>
        <w:rPr>
          <w:color w:val="000000"/>
          <w:spacing w:val="-1"/>
          <w:sz w:val="28"/>
          <w:szCs w:val="28"/>
        </w:rPr>
        <w:t>работников</w:t>
      </w:r>
      <w:r>
        <w:rPr>
          <w:sz w:val="28"/>
          <w:szCs w:val="28"/>
        </w:rPr>
        <w:t>противопожарной</w:t>
      </w:r>
      <w:proofErr w:type="spellEnd"/>
      <w:r>
        <w:rPr>
          <w:sz w:val="28"/>
          <w:szCs w:val="28"/>
        </w:rPr>
        <w:t xml:space="preserve"> службы муниципального образования </w:t>
      </w:r>
      <w:r w:rsidR="000D4A5B">
        <w:rPr>
          <w:sz w:val="28"/>
          <w:szCs w:val="28"/>
        </w:rPr>
        <w:t>Речного</w:t>
      </w:r>
      <w:r>
        <w:rPr>
          <w:sz w:val="28"/>
          <w:szCs w:val="28"/>
        </w:rPr>
        <w:t xml:space="preserve"> сельское поселение</w:t>
      </w:r>
      <w:r>
        <w:rPr>
          <w:color w:val="000000"/>
          <w:spacing w:val="-1"/>
          <w:sz w:val="28"/>
          <w:szCs w:val="28"/>
        </w:rPr>
        <w:t xml:space="preserve"> в процентах. </w:t>
      </w:r>
    </w:p>
    <w:p w:rsidR="00F74C0A" w:rsidRDefault="00F74C0A" w:rsidP="00F74C0A">
      <w:pPr>
        <w:shd w:val="clear" w:color="auto" w:fill="FFFFFF"/>
        <w:spacing w:line="100" w:lineRule="atLeast"/>
        <w:ind w:left="43" w:right="7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2.7.      Размеры выплат компенсационного характера, устанавливаемые в </w:t>
      </w:r>
      <w:r>
        <w:rPr>
          <w:color w:val="000000"/>
          <w:sz w:val="28"/>
          <w:szCs w:val="28"/>
        </w:rPr>
        <w:t xml:space="preserve">процентах от оклада (должностного оклада) </w:t>
      </w:r>
      <w:r>
        <w:rPr>
          <w:color w:val="000000"/>
          <w:spacing w:val="-3"/>
          <w:sz w:val="28"/>
          <w:szCs w:val="28"/>
        </w:rPr>
        <w:t xml:space="preserve">определяются путем умножения размера оклада (должностного оклада), </w:t>
      </w:r>
      <w:r>
        <w:rPr>
          <w:color w:val="000000"/>
          <w:sz w:val="28"/>
          <w:szCs w:val="28"/>
        </w:rPr>
        <w:t xml:space="preserve">работника на размер выплаты в процентах от оклада </w:t>
      </w:r>
      <w:r>
        <w:rPr>
          <w:color w:val="000000"/>
          <w:spacing w:val="-2"/>
          <w:sz w:val="28"/>
          <w:szCs w:val="28"/>
        </w:rPr>
        <w:t>(должностного оклада).</w:t>
      </w:r>
    </w:p>
    <w:p w:rsidR="00F74C0A" w:rsidRDefault="00F74C0A" w:rsidP="00F74C0A">
      <w:pPr>
        <w:shd w:val="clear" w:color="auto" w:fill="FFFFFF"/>
        <w:tabs>
          <w:tab w:val="left" w:pos="1325"/>
        </w:tabs>
        <w:spacing w:line="100" w:lineRule="atLeast"/>
        <w:ind w:left="4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2.8.     </w:t>
      </w:r>
      <w:r>
        <w:rPr>
          <w:color w:val="000000"/>
          <w:sz w:val="28"/>
          <w:szCs w:val="28"/>
        </w:rPr>
        <w:t xml:space="preserve">Установленные выплаты компенсационного характера не образуют </w:t>
      </w:r>
      <w:r>
        <w:rPr>
          <w:color w:val="000000"/>
          <w:spacing w:val="-2"/>
          <w:sz w:val="28"/>
          <w:szCs w:val="28"/>
        </w:rPr>
        <w:t>новый оклад (должностной оклад) и не учитываются при начислении иных стимулирующих и компенсационных выплат.</w:t>
      </w:r>
    </w:p>
    <w:p w:rsidR="00F74C0A" w:rsidRDefault="00F74C0A" w:rsidP="00F74C0A">
      <w:pPr>
        <w:shd w:val="clear" w:color="auto" w:fill="FFFFFF"/>
        <w:tabs>
          <w:tab w:val="left" w:pos="1385"/>
        </w:tabs>
        <w:spacing w:before="5" w:line="100" w:lineRule="atLeast"/>
        <w:ind w:left="4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2.9.       </w:t>
      </w:r>
      <w:r>
        <w:rPr>
          <w:color w:val="000000"/>
          <w:sz w:val="28"/>
          <w:szCs w:val="28"/>
        </w:rPr>
        <w:t xml:space="preserve">Размеры   и   условия   установления   выплат   компенсационного </w:t>
      </w:r>
      <w:r>
        <w:rPr>
          <w:color w:val="000000"/>
          <w:spacing w:val="-2"/>
          <w:sz w:val="28"/>
          <w:szCs w:val="28"/>
        </w:rPr>
        <w:t>характера конкретизируются в трудовых договорах работников.</w:t>
      </w:r>
    </w:p>
    <w:p w:rsidR="00F74C0A" w:rsidRDefault="00F74C0A" w:rsidP="00F74C0A">
      <w:pPr>
        <w:shd w:val="clear" w:color="auto" w:fill="FFFFFF"/>
        <w:tabs>
          <w:tab w:val="left" w:pos="1427"/>
        </w:tabs>
        <w:spacing w:before="5" w:line="100" w:lineRule="atLeast"/>
        <w:ind w:left="53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2.10.     Р</w:t>
      </w:r>
      <w:r>
        <w:rPr>
          <w:color w:val="000000"/>
          <w:spacing w:val="6"/>
          <w:sz w:val="28"/>
          <w:szCs w:val="28"/>
        </w:rPr>
        <w:t xml:space="preserve">азмеры и иные условия установления выплат </w:t>
      </w:r>
      <w:r>
        <w:rPr>
          <w:color w:val="000000"/>
          <w:spacing w:val="-2"/>
          <w:sz w:val="28"/>
          <w:szCs w:val="28"/>
        </w:rPr>
        <w:t>компенсационного характера:</w:t>
      </w:r>
    </w:p>
    <w:p w:rsidR="00F74C0A" w:rsidRDefault="00F74C0A" w:rsidP="00F74C0A">
      <w:pPr>
        <w:spacing w:line="100" w:lineRule="atLeast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2.11.      </w:t>
      </w:r>
      <w:r>
        <w:rPr>
          <w:color w:val="000000"/>
          <w:spacing w:val="-1"/>
          <w:sz w:val="28"/>
          <w:szCs w:val="28"/>
        </w:rPr>
        <w:t xml:space="preserve">Выплаты работникам, занятым на тяжелых работах, работах с </w:t>
      </w:r>
      <w:r>
        <w:rPr>
          <w:color w:val="000000"/>
          <w:spacing w:val="-2"/>
          <w:sz w:val="28"/>
          <w:szCs w:val="28"/>
        </w:rPr>
        <w:t>вредными и (или) опасными и иными особыми условиями труда:</w:t>
      </w:r>
    </w:p>
    <w:p w:rsidR="00F74C0A" w:rsidRDefault="00F74C0A" w:rsidP="00F74C0A">
      <w:pPr>
        <w:shd w:val="clear" w:color="auto" w:fill="FFFFFF"/>
        <w:spacing w:line="100" w:lineRule="atLeast"/>
        <w:ind w:left="58" w:right="67"/>
        <w:jc w:val="both"/>
        <w:rPr>
          <w:color w:val="000000"/>
          <w:spacing w:val="-2"/>
          <w:sz w:val="28"/>
          <w:szCs w:val="28"/>
        </w:rPr>
      </w:pPr>
    </w:p>
    <w:tbl>
      <w:tblPr>
        <w:tblW w:w="0" w:type="auto"/>
        <w:tblInd w:w="243" w:type="dxa"/>
        <w:tblLayout w:type="fixed"/>
        <w:tblLook w:val="04A0"/>
      </w:tblPr>
      <w:tblGrid>
        <w:gridCol w:w="5880"/>
        <w:gridCol w:w="3695"/>
      </w:tblGrid>
      <w:tr w:rsidR="00F74C0A" w:rsidTr="00F74C0A">
        <w:trPr>
          <w:trHeight w:val="540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C0A" w:rsidRDefault="00F74C0A">
            <w:pPr>
              <w:shd w:val="clear" w:color="auto" w:fill="FFFFFF"/>
              <w:snapToGrid w:val="0"/>
              <w:spacing w:line="100" w:lineRule="atLeast"/>
              <w:ind w:left="58" w:right="67"/>
              <w:jc w:val="both"/>
              <w:rPr>
                <w:sz w:val="28"/>
                <w:szCs w:val="28"/>
              </w:rPr>
            </w:pPr>
          </w:p>
          <w:p w:rsidR="00F74C0A" w:rsidRDefault="00F74C0A">
            <w:pPr>
              <w:spacing w:line="100" w:lineRule="atLeast"/>
              <w:ind w:right="67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Категория работников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C0A" w:rsidRDefault="00F74C0A">
            <w:pPr>
              <w:snapToGrid w:val="0"/>
              <w:spacing w:line="100" w:lineRule="atLeast"/>
              <w:ind w:right="67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Размер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выплаты </w:t>
            </w:r>
          </w:p>
        </w:tc>
      </w:tr>
      <w:tr w:rsidR="00F74C0A" w:rsidTr="00F74C0A"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C0A" w:rsidRDefault="00F74C0A">
            <w:pPr>
              <w:shd w:val="clear" w:color="auto" w:fill="FFFFFF"/>
              <w:snapToGrid w:val="0"/>
              <w:spacing w:before="5" w:line="100" w:lineRule="atLeast"/>
              <w:ind w:left="77" w:right="7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по противопожарной профилактике</w:t>
            </w:r>
          </w:p>
          <w:p w:rsidR="00F74C0A" w:rsidRDefault="00F74C0A">
            <w:pPr>
              <w:shd w:val="clear" w:color="auto" w:fill="FFFFFF"/>
              <w:snapToGrid w:val="0"/>
              <w:spacing w:before="5" w:line="100" w:lineRule="atLeast"/>
              <w:ind w:left="77" w:right="7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Водитель  автомобиля </w:t>
            </w:r>
          </w:p>
          <w:p w:rsidR="00F74C0A" w:rsidRDefault="00F74C0A">
            <w:pPr>
              <w:shd w:val="clear" w:color="auto" w:fill="FFFFFF"/>
              <w:spacing w:before="5" w:line="100" w:lineRule="atLeast"/>
              <w:ind w:left="77" w:right="768"/>
              <w:rPr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0A" w:rsidRDefault="00F74C0A">
            <w:pPr>
              <w:snapToGrid w:val="0"/>
              <w:spacing w:line="100" w:lineRule="atLeas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До 50%</w:t>
            </w:r>
          </w:p>
          <w:p w:rsidR="00F74C0A" w:rsidRDefault="00F74C0A">
            <w:pPr>
              <w:snapToGrid w:val="0"/>
              <w:spacing w:line="100" w:lineRule="atLeast"/>
              <w:rPr>
                <w:color w:val="000000"/>
                <w:spacing w:val="-2"/>
                <w:sz w:val="28"/>
                <w:szCs w:val="28"/>
              </w:rPr>
            </w:pPr>
          </w:p>
          <w:p w:rsidR="00F74C0A" w:rsidRDefault="00F74C0A">
            <w:pPr>
              <w:snapToGrid w:val="0"/>
              <w:spacing w:line="100" w:lineRule="atLeas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До 50%</w:t>
            </w:r>
          </w:p>
        </w:tc>
      </w:tr>
    </w:tbl>
    <w:p w:rsidR="00F74C0A" w:rsidRDefault="00F74C0A" w:rsidP="00F74C0A">
      <w:pPr>
        <w:shd w:val="clear" w:color="auto" w:fill="FFFFFF"/>
        <w:spacing w:line="100" w:lineRule="atLeast"/>
        <w:ind w:left="77" w:right="10" w:firstLine="475"/>
        <w:jc w:val="both"/>
        <w:rPr>
          <w:sz w:val="28"/>
          <w:szCs w:val="28"/>
        </w:rPr>
      </w:pPr>
    </w:p>
    <w:p w:rsidR="00F74C0A" w:rsidRDefault="00F74C0A" w:rsidP="00F74C0A">
      <w:pPr>
        <w:spacing w:line="100" w:lineRule="atLeas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2.12.      </w:t>
      </w:r>
      <w:r>
        <w:rPr>
          <w:color w:val="000000"/>
          <w:spacing w:val="-1"/>
          <w:sz w:val="28"/>
          <w:szCs w:val="28"/>
        </w:rPr>
        <w:t xml:space="preserve">Выплата      при      совмещении      профессий      (должностей) </w:t>
      </w:r>
      <w:r>
        <w:rPr>
          <w:color w:val="000000"/>
          <w:spacing w:val="2"/>
          <w:sz w:val="28"/>
          <w:szCs w:val="28"/>
        </w:rPr>
        <w:t xml:space="preserve">устанавливаются работникам </w:t>
      </w:r>
      <w:r>
        <w:rPr>
          <w:sz w:val="28"/>
          <w:szCs w:val="28"/>
        </w:rPr>
        <w:t xml:space="preserve">противопожарной службы муниципального образования </w:t>
      </w:r>
      <w:r w:rsidR="000D4A5B">
        <w:rPr>
          <w:sz w:val="28"/>
          <w:szCs w:val="28"/>
        </w:rPr>
        <w:t>Речного</w:t>
      </w:r>
      <w:r>
        <w:rPr>
          <w:sz w:val="28"/>
          <w:szCs w:val="28"/>
        </w:rPr>
        <w:t xml:space="preserve"> сельско</w:t>
      </w:r>
      <w:r w:rsidR="000D4A5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0D4A5B">
        <w:rPr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 xml:space="preserve"> при  совмещении им  профессий (должностей) р</w:t>
      </w:r>
      <w:r>
        <w:rPr>
          <w:color w:val="000000"/>
          <w:spacing w:val="3"/>
          <w:sz w:val="28"/>
          <w:szCs w:val="28"/>
        </w:rPr>
        <w:t xml:space="preserve">азмер выплаты и срок, на который она устанавливается, определяются по </w:t>
      </w:r>
      <w:r>
        <w:rPr>
          <w:color w:val="000000"/>
          <w:spacing w:val="-2"/>
          <w:sz w:val="28"/>
          <w:szCs w:val="28"/>
        </w:rPr>
        <w:t>соглашению сторон трудового договора с учетом содержания и (или) объема дополнительной работы.</w:t>
      </w:r>
    </w:p>
    <w:p w:rsidR="00F74C0A" w:rsidRDefault="00F74C0A" w:rsidP="00F74C0A">
      <w:pPr>
        <w:spacing w:line="100" w:lineRule="atLeas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2.13. </w:t>
      </w:r>
      <w:r>
        <w:rPr>
          <w:color w:val="000000"/>
          <w:spacing w:val="-2"/>
          <w:sz w:val="28"/>
          <w:szCs w:val="28"/>
        </w:rPr>
        <w:tab/>
        <w:t xml:space="preserve">    Выплата  за расширение  зон  обслуживания     устанавливается </w:t>
      </w:r>
      <w:r>
        <w:rPr>
          <w:color w:val="000000"/>
          <w:spacing w:val="4"/>
          <w:sz w:val="28"/>
          <w:szCs w:val="28"/>
        </w:rPr>
        <w:t xml:space="preserve">работникам </w:t>
      </w:r>
      <w:r>
        <w:rPr>
          <w:sz w:val="28"/>
          <w:szCs w:val="28"/>
        </w:rPr>
        <w:t xml:space="preserve">противопожарной службы муниципального образования </w:t>
      </w:r>
      <w:bookmarkStart w:id="2" w:name="_Hlk83968181"/>
      <w:r w:rsidR="000D4A5B">
        <w:rPr>
          <w:sz w:val="28"/>
          <w:szCs w:val="28"/>
        </w:rPr>
        <w:t xml:space="preserve">Речного сельского </w:t>
      </w:r>
      <w:proofErr w:type="spellStart"/>
      <w:r w:rsidR="000D4A5B">
        <w:rPr>
          <w:sz w:val="28"/>
          <w:szCs w:val="28"/>
        </w:rPr>
        <w:t>поселения</w:t>
      </w:r>
      <w:bookmarkEnd w:id="2"/>
      <w:r>
        <w:rPr>
          <w:color w:val="000000"/>
          <w:spacing w:val="4"/>
          <w:sz w:val="28"/>
          <w:szCs w:val="28"/>
        </w:rPr>
        <w:t>при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color w:val="000000"/>
          <w:spacing w:val="4"/>
          <w:sz w:val="28"/>
          <w:szCs w:val="28"/>
        </w:rPr>
        <w:t>расширении</w:t>
      </w:r>
      <w:proofErr w:type="gramEnd"/>
      <w:r>
        <w:rPr>
          <w:color w:val="000000"/>
          <w:spacing w:val="4"/>
          <w:sz w:val="28"/>
          <w:szCs w:val="28"/>
        </w:rPr>
        <w:t xml:space="preserve"> зон обслуживания. Размер выплаты и срок, на </w:t>
      </w:r>
      <w:r>
        <w:rPr>
          <w:color w:val="000000"/>
          <w:spacing w:val="-2"/>
          <w:sz w:val="28"/>
          <w:szCs w:val="28"/>
        </w:rPr>
        <w:t>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F74C0A" w:rsidRDefault="00F74C0A" w:rsidP="00F74C0A">
      <w:pPr>
        <w:spacing w:line="100" w:lineRule="atLeast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2.14.      </w:t>
      </w:r>
      <w:r>
        <w:rPr>
          <w:color w:val="000000"/>
          <w:spacing w:val="2"/>
          <w:sz w:val="28"/>
          <w:szCs w:val="28"/>
        </w:rPr>
        <w:t xml:space="preserve">Выплата   за   увеличение    объема   работы   или   исполнение </w:t>
      </w:r>
      <w:r>
        <w:rPr>
          <w:color w:val="000000"/>
          <w:sz w:val="28"/>
          <w:szCs w:val="28"/>
        </w:rPr>
        <w:t xml:space="preserve">обязанностей  временно   отсутствующего  работника  без   освобождения  от </w:t>
      </w:r>
      <w:r>
        <w:rPr>
          <w:color w:val="000000"/>
          <w:spacing w:val="4"/>
          <w:sz w:val="28"/>
          <w:szCs w:val="28"/>
        </w:rPr>
        <w:t xml:space="preserve">работы, определенной трудовым договором, устанавливается работнику в  </w:t>
      </w:r>
      <w:r>
        <w:rPr>
          <w:color w:val="000000"/>
          <w:spacing w:val="-3"/>
          <w:sz w:val="28"/>
          <w:szCs w:val="28"/>
        </w:rPr>
        <w:t xml:space="preserve">случае увеличения установленного ему объема работы или возложения на него </w:t>
      </w:r>
      <w:r>
        <w:rPr>
          <w:color w:val="000000"/>
          <w:spacing w:val="-2"/>
          <w:sz w:val="28"/>
          <w:szCs w:val="28"/>
        </w:rPr>
        <w:t xml:space="preserve">обязанностей   временно   отсутствующего  работника  без   освобождения   от </w:t>
      </w:r>
      <w:r>
        <w:rPr>
          <w:color w:val="000000"/>
          <w:spacing w:val="3"/>
          <w:sz w:val="28"/>
          <w:szCs w:val="28"/>
        </w:rPr>
        <w:t xml:space="preserve">работы,  определенной трудовым договором.  Размер  выплаты и  срок,  на </w:t>
      </w:r>
      <w:r>
        <w:rPr>
          <w:color w:val="000000"/>
          <w:spacing w:val="-1"/>
          <w:sz w:val="28"/>
          <w:szCs w:val="28"/>
        </w:rPr>
        <w:t xml:space="preserve">который она устанавливается, определяется по соглашению сторон трудового </w:t>
      </w:r>
      <w:r>
        <w:rPr>
          <w:color w:val="000000"/>
          <w:spacing w:val="-2"/>
          <w:sz w:val="28"/>
          <w:szCs w:val="28"/>
        </w:rPr>
        <w:t>договора с учетом содержания и (или) объема дополнительной работы.</w:t>
      </w:r>
    </w:p>
    <w:p w:rsidR="00F74C0A" w:rsidRDefault="00F74C0A" w:rsidP="00F74C0A">
      <w:pPr>
        <w:shd w:val="clear" w:color="auto" w:fill="FFFFFF"/>
        <w:tabs>
          <w:tab w:val="left" w:pos="863"/>
        </w:tabs>
        <w:spacing w:line="100" w:lineRule="atLeast"/>
        <w:ind w:left="-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2.15.   Выплата за сверхурочную работу осуществляется за первые два часа сверхурочной работы с повышающим коэффициентом не менее 1,5,  за </w:t>
      </w:r>
      <w:r>
        <w:rPr>
          <w:color w:val="000000"/>
          <w:sz w:val="28"/>
          <w:szCs w:val="28"/>
        </w:rPr>
        <w:t xml:space="preserve">последующие часы сверхурочной работы с повышающим коэффициентом не </w:t>
      </w:r>
      <w:r>
        <w:rPr>
          <w:color w:val="000000"/>
          <w:spacing w:val="-2"/>
          <w:sz w:val="28"/>
          <w:szCs w:val="28"/>
        </w:rPr>
        <w:t>менее 2,0 за каждый час работы.</w:t>
      </w:r>
    </w:p>
    <w:p w:rsidR="00F74C0A" w:rsidRDefault="00F74C0A" w:rsidP="00F74C0A">
      <w:pPr>
        <w:shd w:val="clear" w:color="auto" w:fill="FFFFFF"/>
        <w:tabs>
          <w:tab w:val="left" w:pos="0"/>
          <w:tab w:val="left" w:pos="998"/>
        </w:tabs>
        <w:spacing w:line="100" w:lineRule="atLeast"/>
        <w:ind w:firstLine="38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2.16.    </w:t>
      </w:r>
      <w:proofErr w:type="gramStart"/>
      <w:r>
        <w:rPr>
          <w:color w:val="000000"/>
          <w:spacing w:val="4"/>
          <w:sz w:val="28"/>
          <w:szCs w:val="28"/>
        </w:rPr>
        <w:t xml:space="preserve">Выплата за работу в выходные и нерабочие праздничные дни </w:t>
      </w:r>
      <w:r>
        <w:rPr>
          <w:color w:val="000000"/>
          <w:spacing w:val="-1"/>
          <w:sz w:val="28"/>
          <w:szCs w:val="28"/>
        </w:rPr>
        <w:t xml:space="preserve">производится работникам </w:t>
      </w:r>
      <w:r>
        <w:rPr>
          <w:sz w:val="28"/>
          <w:szCs w:val="28"/>
        </w:rPr>
        <w:t xml:space="preserve">противопожарной службы муниципального образования </w:t>
      </w:r>
      <w:r w:rsidR="000D4A5B">
        <w:rPr>
          <w:sz w:val="28"/>
          <w:szCs w:val="28"/>
        </w:rPr>
        <w:t>Речного сельского поселения</w:t>
      </w:r>
      <w:r>
        <w:rPr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привлекавшимся к работе в выходные и нерабочие  </w:t>
      </w:r>
      <w:r>
        <w:rPr>
          <w:color w:val="000000"/>
          <w:spacing w:val="-2"/>
          <w:sz w:val="28"/>
          <w:szCs w:val="28"/>
        </w:rPr>
        <w:t xml:space="preserve">праздничные дни в размере не менее одинарной дневной ставки сверх оклада </w:t>
      </w:r>
      <w:r>
        <w:rPr>
          <w:color w:val="000000"/>
          <w:spacing w:val="1"/>
          <w:sz w:val="28"/>
          <w:szCs w:val="28"/>
        </w:rPr>
        <w:t xml:space="preserve">(должностного оклада), ставки заработной платы при работе полный день, </w:t>
      </w:r>
      <w:r>
        <w:rPr>
          <w:color w:val="000000"/>
          <w:sz w:val="28"/>
          <w:szCs w:val="28"/>
        </w:rPr>
        <w:t>если работа в выходной или нерабочий праздничный день производилась в пределах месячной нормы рабочего времени</w:t>
      </w:r>
      <w:proofErr w:type="gramEnd"/>
      <w:r>
        <w:rPr>
          <w:color w:val="000000"/>
          <w:sz w:val="28"/>
          <w:szCs w:val="28"/>
        </w:rPr>
        <w:t xml:space="preserve">, и в размере не менее двойной </w:t>
      </w:r>
      <w:r>
        <w:rPr>
          <w:color w:val="000000"/>
          <w:spacing w:val="-2"/>
          <w:sz w:val="28"/>
          <w:szCs w:val="28"/>
        </w:rPr>
        <w:t xml:space="preserve">дневной ставки сверх оклада (должностного оклада), ставки заработной платы при </w:t>
      </w:r>
      <w:proofErr w:type="gramStart"/>
      <w:r>
        <w:rPr>
          <w:color w:val="000000"/>
          <w:spacing w:val="-2"/>
          <w:sz w:val="28"/>
          <w:szCs w:val="28"/>
        </w:rPr>
        <w:t>работе полный день</w:t>
      </w:r>
      <w:proofErr w:type="gramEnd"/>
      <w:r>
        <w:rPr>
          <w:color w:val="000000"/>
          <w:spacing w:val="-2"/>
          <w:sz w:val="28"/>
          <w:szCs w:val="28"/>
        </w:rPr>
        <w:t>, если работа в выходной или нерабочий праздничный день производилась сверх месячной нормы рабочего времени.</w:t>
      </w:r>
    </w:p>
    <w:p w:rsidR="00F74C0A" w:rsidRDefault="00F74C0A" w:rsidP="00F74C0A">
      <w:pPr>
        <w:shd w:val="clear" w:color="auto" w:fill="FFFFFF"/>
        <w:spacing w:line="100" w:lineRule="atLeast"/>
        <w:ind w:left="24" w:right="43" w:firstLine="514"/>
        <w:jc w:val="both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Работникам</w:t>
      </w:r>
      <w:proofErr w:type="gramStart"/>
      <w:r>
        <w:rPr>
          <w:color w:val="000000"/>
          <w:spacing w:val="3"/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ротивопожарной</w:t>
      </w:r>
      <w:proofErr w:type="spellEnd"/>
      <w:r>
        <w:rPr>
          <w:sz w:val="28"/>
          <w:szCs w:val="28"/>
        </w:rPr>
        <w:t xml:space="preserve"> службы муниципального образования </w:t>
      </w:r>
      <w:r w:rsidR="000D4A5B">
        <w:rPr>
          <w:sz w:val="28"/>
          <w:szCs w:val="28"/>
        </w:rPr>
        <w:t xml:space="preserve">Речного сельского </w:t>
      </w:r>
      <w:proofErr w:type="spellStart"/>
      <w:r w:rsidR="000D4A5B">
        <w:rPr>
          <w:sz w:val="28"/>
          <w:szCs w:val="28"/>
        </w:rPr>
        <w:t>поселения</w:t>
      </w:r>
      <w:r>
        <w:rPr>
          <w:color w:val="000000"/>
          <w:spacing w:val="3"/>
          <w:sz w:val="28"/>
          <w:szCs w:val="28"/>
        </w:rPr>
        <w:t>привлекавшихся</w:t>
      </w:r>
      <w:proofErr w:type="spellEnd"/>
      <w:r>
        <w:rPr>
          <w:color w:val="000000"/>
          <w:spacing w:val="3"/>
          <w:sz w:val="28"/>
          <w:szCs w:val="28"/>
        </w:rPr>
        <w:t xml:space="preserve"> к работе в выходной и нерабочий </w:t>
      </w:r>
      <w:r>
        <w:rPr>
          <w:color w:val="000000"/>
          <w:spacing w:val="1"/>
          <w:sz w:val="28"/>
          <w:szCs w:val="28"/>
        </w:rPr>
        <w:t xml:space="preserve">праздничный день, может быть предоставлен другой день отдыха. В этом </w:t>
      </w:r>
      <w:r>
        <w:rPr>
          <w:color w:val="000000"/>
          <w:sz w:val="28"/>
          <w:szCs w:val="28"/>
        </w:rPr>
        <w:t xml:space="preserve">случае работа в выходной и нерабочий праздничный день оплачивается в </w:t>
      </w:r>
      <w:r>
        <w:rPr>
          <w:color w:val="000000"/>
          <w:spacing w:val="-3"/>
          <w:sz w:val="28"/>
          <w:szCs w:val="28"/>
        </w:rPr>
        <w:t>одинарном размере, а день отдыха оплате не подлежит.</w:t>
      </w:r>
    </w:p>
    <w:p w:rsidR="00F74C0A" w:rsidRDefault="00F74C0A" w:rsidP="00F74C0A">
      <w:pPr>
        <w:shd w:val="clear" w:color="auto" w:fill="FFFFFF"/>
        <w:tabs>
          <w:tab w:val="left" w:pos="1189"/>
        </w:tabs>
        <w:spacing w:before="5" w:line="100" w:lineRule="atLeast"/>
        <w:ind w:left="1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2.17.    </w:t>
      </w:r>
      <w:r>
        <w:rPr>
          <w:color w:val="000000"/>
          <w:spacing w:val="3"/>
          <w:sz w:val="28"/>
          <w:szCs w:val="28"/>
        </w:rPr>
        <w:t xml:space="preserve">Выплата за работу в ночное время </w:t>
      </w:r>
      <w:proofErr w:type="gramStart"/>
      <w:r>
        <w:rPr>
          <w:color w:val="000000"/>
          <w:spacing w:val="3"/>
          <w:sz w:val="28"/>
          <w:szCs w:val="28"/>
        </w:rPr>
        <w:t xml:space="preserve">производится работникам </w:t>
      </w:r>
      <w:r>
        <w:rPr>
          <w:sz w:val="28"/>
          <w:szCs w:val="28"/>
        </w:rPr>
        <w:t xml:space="preserve"> противопожарной службы муниципального образования </w:t>
      </w:r>
      <w:r w:rsidR="000D4A5B">
        <w:rPr>
          <w:sz w:val="28"/>
          <w:szCs w:val="28"/>
        </w:rPr>
        <w:t xml:space="preserve">Речного сельского </w:t>
      </w:r>
      <w:proofErr w:type="spellStart"/>
      <w:r w:rsidR="000D4A5B">
        <w:rPr>
          <w:sz w:val="28"/>
          <w:szCs w:val="28"/>
        </w:rPr>
        <w:t>поселения</w:t>
      </w:r>
      <w:r>
        <w:rPr>
          <w:color w:val="000000"/>
          <w:spacing w:val="3"/>
          <w:sz w:val="28"/>
          <w:szCs w:val="28"/>
        </w:rPr>
        <w:t>за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каждый час работы в ночное время в размере 35% Ночным считается</w:t>
      </w:r>
      <w:proofErr w:type="gramEnd"/>
      <w:r>
        <w:rPr>
          <w:color w:val="000000"/>
          <w:sz w:val="28"/>
          <w:szCs w:val="28"/>
        </w:rPr>
        <w:t xml:space="preserve"> время с 22 часов до 6 часов.   </w:t>
      </w:r>
    </w:p>
    <w:p w:rsidR="00F74C0A" w:rsidRDefault="00F74C0A" w:rsidP="00F74C0A">
      <w:pPr>
        <w:shd w:val="clear" w:color="auto" w:fill="FFFFFF"/>
        <w:tabs>
          <w:tab w:val="left" w:pos="1189"/>
        </w:tabs>
        <w:spacing w:before="5" w:line="100" w:lineRule="atLeast"/>
        <w:ind w:left="1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Расчет части оклада (должностного оклада), ставки заработной </w:t>
      </w:r>
      <w:r>
        <w:rPr>
          <w:color w:val="000000"/>
          <w:spacing w:val="4"/>
          <w:sz w:val="28"/>
          <w:szCs w:val="28"/>
        </w:rPr>
        <w:t xml:space="preserve">платы    за час работы определяется путем деления оклада (должностного </w:t>
      </w:r>
      <w:r>
        <w:rPr>
          <w:color w:val="000000"/>
          <w:sz w:val="28"/>
          <w:szCs w:val="28"/>
        </w:rPr>
        <w:t xml:space="preserve">оклада), ставки заработной  платы  работника на среднемесячное количество </w:t>
      </w:r>
      <w:r>
        <w:rPr>
          <w:color w:val="000000"/>
          <w:spacing w:val="-2"/>
          <w:sz w:val="28"/>
          <w:szCs w:val="28"/>
        </w:rPr>
        <w:t>рабочих часов в соответствующем календарном году.</w:t>
      </w:r>
    </w:p>
    <w:p w:rsidR="00F74C0A" w:rsidRDefault="00F74C0A" w:rsidP="00F74C0A">
      <w:pPr>
        <w:shd w:val="clear" w:color="auto" w:fill="FFFFFF"/>
        <w:tabs>
          <w:tab w:val="left" w:pos="1189"/>
        </w:tabs>
        <w:spacing w:before="5" w:line="100" w:lineRule="atLeast"/>
        <w:ind w:left="1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2.18.     Выплаты компенсационного характера, предусмотренные пунктами </w:t>
      </w:r>
      <w:r>
        <w:rPr>
          <w:color w:val="000000"/>
          <w:sz w:val="28"/>
          <w:szCs w:val="28"/>
        </w:rPr>
        <w:t>2.12-2.18, производятся в виде доплат к окладу (должностному окладу)</w:t>
      </w:r>
      <w:r>
        <w:rPr>
          <w:color w:val="000000"/>
          <w:spacing w:val="-3"/>
          <w:sz w:val="28"/>
          <w:szCs w:val="28"/>
        </w:rPr>
        <w:t>.</w:t>
      </w:r>
    </w:p>
    <w:p w:rsidR="00F74C0A" w:rsidRDefault="00F74C0A" w:rsidP="00F74C0A">
      <w:pPr>
        <w:spacing w:line="100" w:lineRule="atLeast"/>
        <w:jc w:val="both"/>
        <w:rPr>
          <w:sz w:val="28"/>
          <w:szCs w:val="28"/>
        </w:rPr>
      </w:pPr>
    </w:p>
    <w:p w:rsidR="00F74C0A" w:rsidRDefault="00F74C0A" w:rsidP="00F74C0A">
      <w:pPr>
        <w:spacing w:line="100" w:lineRule="atLeast"/>
        <w:jc w:val="center"/>
        <w:rPr>
          <w:rFonts w:eastAsia="Arial"/>
          <w:color w:val="000000"/>
          <w:spacing w:val="-3"/>
          <w:sz w:val="28"/>
          <w:szCs w:val="28"/>
        </w:rPr>
      </w:pPr>
      <w:r>
        <w:rPr>
          <w:rFonts w:eastAsia="Arial"/>
          <w:b/>
          <w:bCs/>
          <w:color w:val="000000"/>
          <w:spacing w:val="-3"/>
          <w:sz w:val="28"/>
          <w:szCs w:val="28"/>
        </w:rPr>
        <w:t>Выплаты стимулирующего характера</w:t>
      </w:r>
    </w:p>
    <w:p w:rsidR="00F74C0A" w:rsidRDefault="00F74C0A" w:rsidP="00F74C0A">
      <w:pPr>
        <w:spacing w:line="100" w:lineRule="atLeast"/>
        <w:jc w:val="both"/>
        <w:rPr>
          <w:sz w:val="28"/>
          <w:szCs w:val="28"/>
        </w:rPr>
      </w:pPr>
    </w:p>
    <w:p w:rsidR="00F74C0A" w:rsidRDefault="00F74C0A" w:rsidP="00F74C0A">
      <w:pPr>
        <w:shd w:val="clear" w:color="auto" w:fill="FFFFFF"/>
        <w:tabs>
          <w:tab w:val="left" w:pos="1101"/>
        </w:tabs>
        <w:spacing w:before="211" w:line="100" w:lineRule="atLeast"/>
        <w:ind w:left="2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2.19.    Положением об оплате труда работников</w:t>
      </w:r>
      <w:r>
        <w:rPr>
          <w:sz w:val="28"/>
          <w:szCs w:val="28"/>
        </w:rPr>
        <w:t xml:space="preserve"> противопожарной службы муниципального образования </w:t>
      </w:r>
      <w:r w:rsidR="000D4A5B">
        <w:rPr>
          <w:sz w:val="28"/>
          <w:szCs w:val="28"/>
        </w:rPr>
        <w:t>Речное сельское поселение</w:t>
      </w:r>
      <w:r>
        <w:rPr>
          <w:color w:val="000000"/>
          <w:spacing w:val="1"/>
          <w:sz w:val="28"/>
          <w:szCs w:val="28"/>
        </w:rPr>
        <w:t xml:space="preserve"> может быть </w:t>
      </w:r>
      <w:r>
        <w:rPr>
          <w:color w:val="000000"/>
          <w:spacing w:val="-3"/>
          <w:sz w:val="28"/>
          <w:szCs w:val="28"/>
        </w:rPr>
        <w:t xml:space="preserve">предусмотрено установление следующих выплат стимулирующего характера к </w:t>
      </w:r>
      <w:r>
        <w:rPr>
          <w:color w:val="000000"/>
          <w:spacing w:val="-2"/>
          <w:sz w:val="28"/>
          <w:szCs w:val="28"/>
        </w:rPr>
        <w:t>окладам (должностным окладам):</w:t>
      </w:r>
    </w:p>
    <w:p w:rsidR="00F74C0A" w:rsidRDefault="00F74C0A" w:rsidP="00F74C0A">
      <w:pPr>
        <w:numPr>
          <w:ilvl w:val="0"/>
          <w:numId w:val="4"/>
        </w:numPr>
        <w:shd w:val="clear" w:color="auto" w:fill="FFFFFF"/>
        <w:tabs>
          <w:tab w:val="left" w:pos="11780"/>
        </w:tabs>
        <w:suppressAutoHyphens/>
        <w:autoSpaceDE/>
        <w:adjustRightInd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выплаты за наличие квалификационной категори</w:t>
      </w:r>
      <w:proofErr w:type="gramStart"/>
      <w:r>
        <w:rPr>
          <w:color w:val="000000"/>
          <w:spacing w:val="-2"/>
          <w:sz w:val="28"/>
          <w:szCs w:val="28"/>
        </w:rPr>
        <w:t>и(</w:t>
      </w:r>
      <w:proofErr w:type="gramEnd"/>
      <w:r>
        <w:rPr>
          <w:color w:val="000000"/>
          <w:spacing w:val="-2"/>
          <w:sz w:val="28"/>
          <w:szCs w:val="28"/>
        </w:rPr>
        <w:t>классности) ;</w:t>
      </w:r>
    </w:p>
    <w:p w:rsidR="00F74C0A" w:rsidRDefault="00F74C0A" w:rsidP="00F74C0A">
      <w:pPr>
        <w:numPr>
          <w:ilvl w:val="0"/>
          <w:numId w:val="4"/>
        </w:numPr>
        <w:shd w:val="clear" w:color="auto" w:fill="FFFFFF"/>
        <w:tabs>
          <w:tab w:val="left" w:pos="11780"/>
        </w:tabs>
        <w:suppressAutoHyphens/>
        <w:autoSpaceDE/>
        <w:adjustRightInd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выплата за ненормированный рабочий день;</w:t>
      </w:r>
    </w:p>
    <w:p w:rsidR="00F74C0A" w:rsidRDefault="00F74C0A" w:rsidP="00F74C0A">
      <w:pPr>
        <w:numPr>
          <w:ilvl w:val="0"/>
          <w:numId w:val="4"/>
        </w:numPr>
        <w:shd w:val="clear" w:color="auto" w:fill="FFFFFF"/>
        <w:tabs>
          <w:tab w:val="left" w:pos="11780"/>
        </w:tabs>
        <w:suppressAutoHyphens/>
        <w:autoSpaceDE/>
        <w:adjustRightInd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премиальные выплаты.</w:t>
      </w:r>
    </w:p>
    <w:p w:rsidR="00F74C0A" w:rsidRDefault="00F74C0A" w:rsidP="00F74C0A">
      <w:pPr>
        <w:shd w:val="clear" w:color="auto" w:fill="FFFFFF"/>
        <w:tabs>
          <w:tab w:val="left" w:pos="1141"/>
        </w:tabs>
        <w:spacing w:before="10" w:line="100" w:lineRule="atLeast"/>
        <w:ind w:left="1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2.20.        Р</w:t>
      </w:r>
      <w:r>
        <w:rPr>
          <w:color w:val="000000"/>
          <w:spacing w:val="-1"/>
          <w:sz w:val="28"/>
          <w:szCs w:val="28"/>
        </w:rPr>
        <w:t xml:space="preserve">азмеры    выплат    стимулирующего    характера    </w:t>
      </w:r>
      <w:r>
        <w:rPr>
          <w:color w:val="000000"/>
          <w:spacing w:val="-3"/>
          <w:sz w:val="28"/>
          <w:szCs w:val="28"/>
        </w:rPr>
        <w:t xml:space="preserve">устанавливаются в процентах к окладам </w:t>
      </w:r>
      <w:r>
        <w:rPr>
          <w:color w:val="000000"/>
          <w:spacing w:val="-2"/>
          <w:sz w:val="28"/>
          <w:szCs w:val="28"/>
        </w:rPr>
        <w:t>(должностным окладам).</w:t>
      </w:r>
    </w:p>
    <w:p w:rsidR="00F74C0A" w:rsidRDefault="00F74C0A" w:rsidP="00F74C0A">
      <w:pPr>
        <w:shd w:val="clear" w:color="auto" w:fill="FFFFFF"/>
        <w:tabs>
          <w:tab w:val="left" w:pos="1149"/>
        </w:tabs>
        <w:spacing w:line="100" w:lineRule="atLeast"/>
        <w:ind w:left="2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2.21.      Установленные выплаты стимулирующего характера   не образуют </w:t>
      </w:r>
      <w:r>
        <w:rPr>
          <w:color w:val="000000"/>
          <w:spacing w:val="-2"/>
          <w:sz w:val="28"/>
          <w:szCs w:val="28"/>
        </w:rPr>
        <w:t>новый оклад (должностной оклад) и не учитываются при начислении иных стимулирующих и компенсационных выплат.</w:t>
      </w:r>
    </w:p>
    <w:p w:rsidR="00F74C0A" w:rsidRDefault="00F74C0A" w:rsidP="00F74C0A">
      <w:pPr>
        <w:shd w:val="clear" w:color="auto" w:fill="FFFFFF"/>
        <w:tabs>
          <w:tab w:val="left" w:pos="1149"/>
        </w:tabs>
        <w:spacing w:line="100" w:lineRule="atLeast"/>
        <w:ind w:left="2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2.22.      Размеры  и  иные  условия   установления   выплат </w:t>
      </w:r>
      <w:r>
        <w:rPr>
          <w:color w:val="000000"/>
          <w:spacing w:val="-3"/>
          <w:sz w:val="28"/>
          <w:szCs w:val="28"/>
        </w:rPr>
        <w:t>стимулирующего характера:</w:t>
      </w:r>
    </w:p>
    <w:p w:rsidR="00F74C0A" w:rsidRDefault="00F74C0A" w:rsidP="00F74C0A">
      <w:pPr>
        <w:numPr>
          <w:ilvl w:val="0"/>
          <w:numId w:val="5"/>
        </w:numPr>
        <w:shd w:val="clear" w:color="auto" w:fill="FFFFFF"/>
        <w:suppressAutoHyphens/>
        <w:autoSpaceDE/>
        <w:adjustRightInd/>
        <w:spacing w:line="100" w:lineRule="atLeast"/>
        <w:ind w:left="115" w:right="67" w:firstLine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Выплаты за наличие квалификационной категории (классности)</w:t>
      </w:r>
      <w:proofErr w:type="gramStart"/>
      <w:r>
        <w:rPr>
          <w:color w:val="000000"/>
          <w:spacing w:val="-2"/>
          <w:sz w:val="28"/>
          <w:szCs w:val="28"/>
        </w:rPr>
        <w:t xml:space="preserve"> :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08"/>
        <w:gridCol w:w="2180"/>
      </w:tblGrid>
      <w:tr w:rsidR="00F74C0A" w:rsidTr="00F74C0A">
        <w:trPr>
          <w:trHeight w:val="793"/>
        </w:trPr>
        <w:tc>
          <w:tcPr>
            <w:tcW w:w="7008" w:type="dxa"/>
          </w:tcPr>
          <w:p w:rsidR="00F74C0A" w:rsidRDefault="00F74C0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Водитель автомобиля 1 класса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 2 класса</w:t>
            </w:r>
          </w:p>
          <w:p w:rsidR="00F74C0A" w:rsidRDefault="00F74C0A">
            <w:pPr>
              <w:shd w:val="clear" w:color="auto" w:fill="F5F5F5"/>
              <w:spacing w:line="146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74C0A" w:rsidRDefault="00F74C0A">
            <w:pPr>
              <w:shd w:val="clear" w:color="auto" w:fill="F5F5F5"/>
              <w:spacing w:line="146" w:lineRule="atLeas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F74C0A" w:rsidRDefault="00F74C0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10%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10%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C0A" w:rsidRDefault="00F74C0A" w:rsidP="00F74C0A">
      <w:pPr>
        <w:shd w:val="clear" w:color="auto" w:fill="F5F5F5"/>
        <w:spacing w:line="1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Квалификационные категории «водитель автомобиля 2 класса», «водитель автомобиля 1 класса» присваиваются водителями автомобилей, которые прошли подготовку или переподготовку по единым программам и имеют водительское удостоверение с отметкой, дающей право управления определенными категориями транспортных средств («В», «С», «Д», «Е»).</w:t>
      </w:r>
    </w:p>
    <w:p w:rsidR="00F74C0A" w:rsidRDefault="00F74C0A" w:rsidP="00F74C0A">
      <w:pPr>
        <w:shd w:val="clear" w:color="auto" w:fill="F5F5F5"/>
        <w:spacing w:line="14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Квалификационная категория «водитель автомобиля 1 класса» присваивается водителю автомобиля, имеющему квалификационную категорию «водитель автомобиля 2 класса» не менее двух лет.</w:t>
      </w:r>
    </w:p>
    <w:p w:rsidR="00F74C0A" w:rsidRDefault="00F74C0A" w:rsidP="00F74C0A">
      <w:pPr>
        <w:shd w:val="clear" w:color="auto" w:fill="F5F5F5"/>
        <w:spacing w:line="14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Квалификационная категория «водитель 2 класса» присваивается водителю автомобиля, имеющему водительский стаж не менее трех лет.</w:t>
      </w:r>
    </w:p>
    <w:p w:rsidR="00F74C0A" w:rsidRDefault="00F74C0A" w:rsidP="00F74C0A">
      <w:pPr>
        <w:shd w:val="clear" w:color="auto" w:fill="FFFFFF"/>
        <w:spacing w:line="100" w:lineRule="atLeast"/>
        <w:ind w:right="29"/>
        <w:jc w:val="both"/>
        <w:rPr>
          <w:color w:val="000000"/>
          <w:spacing w:val="-7"/>
          <w:sz w:val="28"/>
          <w:szCs w:val="28"/>
        </w:rPr>
      </w:pPr>
    </w:p>
    <w:p w:rsidR="00F74C0A" w:rsidRDefault="00F74C0A" w:rsidP="00F74C0A">
      <w:pPr>
        <w:numPr>
          <w:ilvl w:val="0"/>
          <w:numId w:val="6"/>
        </w:numPr>
        <w:shd w:val="clear" w:color="auto" w:fill="FFFFFF"/>
        <w:suppressAutoHyphens/>
        <w:autoSpaceDE/>
        <w:adjustRightInd/>
        <w:spacing w:line="100" w:lineRule="atLeast"/>
        <w:ind w:left="0" w:right="29" w:firstLine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Выплата за ненормированный рабочий день</w:t>
      </w:r>
      <w:proofErr w:type="gramStart"/>
      <w:r>
        <w:rPr>
          <w:color w:val="000000"/>
          <w:spacing w:val="-7"/>
          <w:sz w:val="28"/>
          <w:szCs w:val="28"/>
        </w:rPr>
        <w:t xml:space="preserve"> :</w:t>
      </w:r>
      <w:proofErr w:type="gramEnd"/>
    </w:p>
    <w:p w:rsidR="00F74C0A" w:rsidRDefault="00F74C0A" w:rsidP="00F74C0A">
      <w:pPr>
        <w:shd w:val="clear" w:color="auto" w:fill="FFFFFF"/>
        <w:spacing w:line="100" w:lineRule="atLeast"/>
        <w:ind w:right="29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1498"/>
      </w:tblGrid>
      <w:tr w:rsidR="00F74C0A" w:rsidTr="00F74C0A">
        <w:tc>
          <w:tcPr>
            <w:tcW w:w="4818" w:type="dxa"/>
          </w:tcPr>
          <w:p w:rsidR="00F74C0A" w:rsidRDefault="00F74C0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противопожарной профилактике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F74C0A" w:rsidRDefault="00F74C0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30%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C0A" w:rsidTr="00F74C0A">
        <w:tc>
          <w:tcPr>
            <w:tcW w:w="4818" w:type="dxa"/>
          </w:tcPr>
          <w:p w:rsidR="00F74C0A" w:rsidRDefault="00F74C0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Водитель автомобиля 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F74C0A" w:rsidRDefault="00F74C0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30%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C0A" w:rsidTr="00F74C0A">
        <w:tc>
          <w:tcPr>
            <w:tcW w:w="4818" w:type="dxa"/>
          </w:tcPr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C0A" w:rsidRDefault="00F74C0A" w:rsidP="00F74C0A">
      <w:pPr>
        <w:shd w:val="clear" w:color="auto" w:fill="FFFFFF"/>
        <w:spacing w:line="100" w:lineRule="atLeast"/>
        <w:ind w:left="115" w:right="67"/>
        <w:jc w:val="both"/>
        <w:rPr>
          <w:sz w:val="28"/>
          <w:szCs w:val="28"/>
        </w:rPr>
      </w:pPr>
    </w:p>
    <w:p w:rsidR="00F74C0A" w:rsidRDefault="00F74C0A" w:rsidP="00F74C0A">
      <w:pPr>
        <w:numPr>
          <w:ilvl w:val="0"/>
          <w:numId w:val="7"/>
        </w:numPr>
        <w:suppressAutoHyphens/>
        <w:autoSpaceDE/>
        <w:adjustRightInd/>
        <w:spacing w:line="100" w:lineRule="atLeast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 xml:space="preserve">Премиальные выплаты по итогам работы за месяц </w:t>
      </w:r>
      <w:r>
        <w:rPr>
          <w:color w:val="000000"/>
          <w:spacing w:val="1"/>
          <w:sz w:val="28"/>
          <w:szCs w:val="28"/>
        </w:rPr>
        <w:t xml:space="preserve">и иные премиальные выплаты производятся по решению главы администрации </w:t>
      </w:r>
      <w:r w:rsidR="000D4A5B">
        <w:rPr>
          <w:sz w:val="28"/>
          <w:szCs w:val="28"/>
        </w:rPr>
        <w:t>Речного сельского поселения</w:t>
      </w:r>
      <w:r>
        <w:rPr>
          <w:color w:val="000000"/>
          <w:spacing w:val="-3"/>
          <w:sz w:val="28"/>
          <w:szCs w:val="28"/>
        </w:rPr>
        <w:t xml:space="preserve"> в пределах фонда на оплату труда работников</w:t>
      </w:r>
      <w:r>
        <w:rPr>
          <w:rFonts w:eastAsia="Arial"/>
          <w:sz w:val="28"/>
          <w:szCs w:val="28"/>
        </w:rPr>
        <w:t xml:space="preserve"> в размере:</w:t>
      </w:r>
    </w:p>
    <w:p w:rsidR="00F74C0A" w:rsidRDefault="00F74C0A" w:rsidP="00F74C0A">
      <w:pPr>
        <w:spacing w:line="100" w:lineRule="atLeast"/>
        <w:jc w:val="both"/>
        <w:rPr>
          <w:rFonts w:eastAsia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1498"/>
      </w:tblGrid>
      <w:tr w:rsidR="00F74C0A" w:rsidTr="00F74C0A">
        <w:tc>
          <w:tcPr>
            <w:tcW w:w="4818" w:type="dxa"/>
            <w:hideMark/>
          </w:tcPr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противопожарной профилактике</w:t>
            </w:r>
          </w:p>
        </w:tc>
        <w:tc>
          <w:tcPr>
            <w:tcW w:w="1498" w:type="dxa"/>
          </w:tcPr>
          <w:p w:rsidR="00F74C0A" w:rsidRDefault="00F74C0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19 %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C0A" w:rsidTr="00F74C0A">
        <w:tc>
          <w:tcPr>
            <w:tcW w:w="4818" w:type="dxa"/>
          </w:tcPr>
          <w:p w:rsidR="00F74C0A" w:rsidRDefault="00F74C0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Водитель автомобиля 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F74C0A" w:rsidRDefault="00F74C0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19 %</w:t>
            </w:r>
          </w:p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C0A" w:rsidTr="00F74C0A">
        <w:tc>
          <w:tcPr>
            <w:tcW w:w="4818" w:type="dxa"/>
          </w:tcPr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F74C0A" w:rsidRDefault="00F74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C0A" w:rsidRDefault="00F74C0A" w:rsidP="00F74C0A">
      <w:pPr>
        <w:spacing w:line="100" w:lineRule="atLeast"/>
        <w:jc w:val="both"/>
        <w:rPr>
          <w:rFonts w:eastAsia="Arial"/>
          <w:sz w:val="28"/>
          <w:szCs w:val="28"/>
        </w:rPr>
      </w:pPr>
    </w:p>
    <w:p w:rsidR="00F74C0A" w:rsidRDefault="00F74C0A" w:rsidP="00F74C0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для премирования в максимальных размерах являются: высокая </w:t>
      </w:r>
      <w:r>
        <w:rPr>
          <w:spacing w:val="-1"/>
          <w:sz w:val="28"/>
          <w:szCs w:val="28"/>
        </w:rPr>
        <w:t xml:space="preserve">исполнительная дисциплина и добросовестный эффективный труд, продолжительная </w:t>
      </w:r>
      <w:r>
        <w:rPr>
          <w:sz w:val="28"/>
          <w:szCs w:val="28"/>
        </w:rPr>
        <w:t>безупречная работа в органах местного самоуправления, высокая квалификация,</w:t>
      </w:r>
    </w:p>
    <w:p w:rsidR="00F74C0A" w:rsidRDefault="00F74C0A" w:rsidP="00F74C0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постоянное повышение профессионального уровня, проявление инициативы, соблюдение правил внутреннего трудового распорядка, безупречное и творческое исполнение трудовых обязанностей, предусмотренных должностной инструкцией, а также заданий и поручений руководителя, </w:t>
      </w:r>
      <w:r>
        <w:rPr>
          <w:sz w:val="28"/>
          <w:szCs w:val="28"/>
        </w:rPr>
        <w:lastRenderedPageBreak/>
        <w:t xml:space="preserve">качественная работа со служебной документацией, своевременное исполнение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для которых установлены контрольные сроки, отсутствие фактов нарушений трудовой дисциплины.</w:t>
      </w:r>
    </w:p>
    <w:p w:rsidR="00F74C0A" w:rsidRDefault="00F74C0A" w:rsidP="00F74C0A">
      <w:pPr>
        <w:shd w:val="clear" w:color="auto" w:fill="FFFFFF"/>
        <w:spacing w:line="274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учетом результатов работы по решению главы администрации </w:t>
      </w:r>
      <w:r w:rsidR="000D4A5B">
        <w:rPr>
          <w:sz w:val="28"/>
          <w:szCs w:val="28"/>
        </w:rPr>
        <w:t>Речного сельского поселения</w:t>
      </w:r>
      <w:r>
        <w:rPr>
          <w:sz w:val="28"/>
          <w:szCs w:val="28"/>
        </w:rPr>
        <w:t xml:space="preserve"> размеры премии могут быть снижены от максимальных размеров. За упущения в работе или допущенные нарушения премия не исчисляется. Премированию не подлежат работники, и не выплачивается лицам, имеющим не снятое в установленном порядке дисциплинарное взыскание.</w:t>
      </w: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shd w:val="clear" w:color="auto" w:fill="F5F5F5"/>
        <w:spacing w:line="1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Выплаты за выслугу лет.</w:t>
      </w:r>
    </w:p>
    <w:p w:rsidR="00F74C0A" w:rsidRDefault="00F74C0A" w:rsidP="00F74C0A">
      <w:pPr>
        <w:shd w:val="clear" w:color="auto" w:fill="F5F5F5"/>
        <w:spacing w:line="14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Ежемесячная процентная надбавка за выслугу лет выплачивается к </w:t>
      </w:r>
      <w:proofErr w:type="spellStart"/>
      <w:r>
        <w:rPr>
          <w:color w:val="000000"/>
          <w:sz w:val="28"/>
          <w:szCs w:val="28"/>
        </w:rPr>
        <w:t>дол</w:t>
      </w:r>
      <w:proofErr w:type="gramStart"/>
      <w:r>
        <w:rPr>
          <w:color w:val="000000"/>
          <w:sz w:val="28"/>
          <w:szCs w:val="28"/>
        </w:rPr>
        <w:t>ж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ностным</w:t>
      </w:r>
      <w:proofErr w:type="spellEnd"/>
      <w:r>
        <w:rPr>
          <w:color w:val="000000"/>
          <w:sz w:val="28"/>
          <w:szCs w:val="28"/>
        </w:rPr>
        <w:t xml:space="preserve"> окладам заработной платы работников в следующих размерах при выслуге лет в донной организации:</w:t>
      </w:r>
    </w:p>
    <w:p w:rsidR="00F74C0A" w:rsidRDefault="00F74C0A" w:rsidP="00F74C0A">
      <w:pPr>
        <w:shd w:val="clear" w:color="auto" w:fill="F5F5F5"/>
        <w:ind w:first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свыше 5 лет – 5 процентов;</w:t>
      </w:r>
    </w:p>
    <w:p w:rsidR="00F74C0A" w:rsidRDefault="00F74C0A" w:rsidP="00F74C0A">
      <w:pPr>
        <w:shd w:val="clear" w:color="auto" w:fill="F5F5F5"/>
        <w:spacing w:line="138" w:lineRule="atLeast"/>
        <w:ind w:first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свыше 10 лет – 10 процентов;</w:t>
      </w:r>
    </w:p>
    <w:p w:rsidR="00F74C0A" w:rsidRDefault="00F74C0A" w:rsidP="00F74C0A">
      <w:pPr>
        <w:shd w:val="clear" w:color="auto" w:fill="F5F5F5"/>
        <w:spacing w:line="138" w:lineRule="atLeast"/>
        <w:ind w:firstLine="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свыше 15 лет – 15 процентов;</w:t>
      </w:r>
    </w:p>
    <w:p w:rsidR="00F74C0A" w:rsidRDefault="00F74C0A" w:rsidP="00F74C0A">
      <w:pPr>
        <w:tabs>
          <w:tab w:val="left" w:pos="892"/>
        </w:tabs>
        <w:rPr>
          <w:sz w:val="28"/>
          <w:szCs w:val="28"/>
        </w:rPr>
      </w:pPr>
    </w:p>
    <w:p w:rsidR="00F74C0A" w:rsidRDefault="00F74C0A" w:rsidP="00F74C0A">
      <w:pPr>
        <w:shd w:val="clear" w:color="auto" w:fill="F5F5F5"/>
        <w:ind w:left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3.Порядок </w:t>
      </w:r>
      <w:proofErr w:type="gramStart"/>
      <w:r>
        <w:rPr>
          <w:b/>
          <w:bCs/>
          <w:color w:val="000000"/>
          <w:sz w:val="28"/>
          <w:szCs w:val="28"/>
        </w:rPr>
        <w:t>формирования фонда оплаты труда </w:t>
      </w:r>
      <w:r>
        <w:rPr>
          <w:b/>
          <w:bCs/>
          <w:color w:val="000000"/>
          <w:sz w:val="28"/>
          <w:szCs w:val="28"/>
        </w:rPr>
        <w:br/>
        <w:t>муниципальной пожарной охраны</w:t>
      </w:r>
      <w:proofErr w:type="gramEnd"/>
    </w:p>
    <w:p w:rsidR="00F74C0A" w:rsidRDefault="00F74C0A" w:rsidP="00F74C0A">
      <w:pPr>
        <w:shd w:val="clear" w:color="auto" w:fill="F5F5F5"/>
        <w:ind w:firstLine="25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F74C0A" w:rsidRDefault="00F74C0A" w:rsidP="00F74C0A">
      <w:pPr>
        <w:shd w:val="clear" w:color="auto" w:fill="F5F5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Фонд оплаты труда муниципальной пожарной охраны  </w:t>
      </w:r>
      <w:r w:rsidR="000D4A5B">
        <w:rPr>
          <w:sz w:val="28"/>
          <w:szCs w:val="28"/>
        </w:rPr>
        <w:t>Речного сельского поселения</w:t>
      </w:r>
      <w:r>
        <w:rPr>
          <w:color w:val="000000"/>
          <w:sz w:val="28"/>
          <w:szCs w:val="28"/>
        </w:rPr>
        <w:t xml:space="preserve"> формируется на календарный год исходя из объема лимитов бюджетных обязательств  бюджета </w:t>
      </w:r>
      <w:r w:rsidR="000D4A5B">
        <w:rPr>
          <w:sz w:val="28"/>
          <w:szCs w:val="28"/>
        </w:rPr>
        <w:t>Речного сельского поселения</w:t>
      </w:r>
      <w:r>
        <w:rPr>
          <w:color w:val="000000"/>
          <w:sz w:val="28"/>
          <w:szCs w:val="28"/>
        </w:rPr>
        <w:t>.</w:t>
      </w:r>
    </w:p>
    <w:p w:rsidR="00F74C0A" w:rsidRDefault="00F74C0A" w:rsidP="00F74C0A">
      <w:pPr>
        <w:shd w:val="clear" w:color="auto" w:fill="F5F5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 Штатное расписание муниципальной пожарной охраны утверждается главой Администрации </w:t>
      </w:r>
      <w:r w:rsidR="000D4A5B">
        <w:rPr>
          <w:sz w:val="28"/>
          <w:szCs w:val="28"/>
        </w:rPr>
        <w:t>Речного сельского поселения</w:t>
      </w:r>
      <w:r>
        <w:rPr>
          <w:color w:val="000000"/>
          <w:sz w:val="28"/>
          <w:szCs w:val="28"/>
        </w:rPr>
        <w:t xml:space="preserve"> по согласованию с бухгалтером администрации </w:t>
      </w:r>
      <w:r w:rsidR="000D4A5B">
        <w:rPr>
          <w:sz w:val="28"/>
          <w:szCs w:val="28"/>
        </w:rPr>
        <w:t>Речного сельского поселения</w:t>
      </w:r>
      <w:r>
        <w:rPr>
          <w:color w:val="000000"/>
          <w:sz w:val="28"/>
          <w:szCs w:val="28"/>
        </w:rPr>
        <w:t> и включает в себя все должности служащих (профессий рабочих) данного учреждения с указанием размеров их должностных окладов.</w:t>
      </w:r>
    </w:p>
    <w:p w:rsidR="00F74C0A" w:rsidRDefault="00F74C0A" w:rsidP="00F74C0A">
      <w:pPr>
        <w:shd w:val="clear" w:color="auto" w:fill="F5F5F5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Численный состав работников муниципальной пожарной охраны должен быть достаточным для гарантированного выполнения функций, установленных учреждению, задач и объемов работ.</w:t>
      </w:r>
    </w:p>
    <w:p w:rsidR="00F74C0A" w:rsidRDefault="00F74C0A" w:rsidP="00F74C0A">
      <w:pPr>
        <w:shd w:val="clear" w:color="auto" w:fill="F5F5F5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Объем средств, направляемых на оплату труда работников муниципальной пожарной охраны, не подлежит уменьшению, за исключением случаев реорганизации, ликвидации учреждения и сокращения объемов предоставляемых услуг.</w:t>
      </w:r>
    </w:p>
    <w:p w:rsidR="00F74C0A" w:rsidRDefault="00F74C0A" w:rsidP="00F74C0A">
      <w:pPr>
        <w:shd w:val="clear" w:color="auto" w:fill="F5F5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Экономия средств по фонду оплаты труда, образовавшаяся в ходе исполнения сметы доходов и расходов, а также в результате проведения мероприятий по оптимизации штатного расписания муниципальной пожарной охраны, направляется на стимулирующие доплаты и надбавки, оказание отдельных видов единовременной материальной помощи в соответствии с соглашениями и локальными нормативными актами администрации.</w:t>
      </w:r>
    </w:p>
    <w:p w:rsidR="00F74C0A" w:rsidRDefault="00F74C0A" w:rsidP="00F74C0A">
      <w:pPr>
        <w:shd w:val="clear" w:color="auto" w:fill="F5F5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 Фонд </w:t>
      </w:r>
      <w:proofErr w:type="gramStart"/>
      <w:r>
        <w:rPr>
          <w:color w:val="000000"/>
          <w:sz w:val="28"/>
          <w:szCs w:val="28"/>
        </w:rPr>
        <w:t>оплаты труда работников муниципальной пожарной охраны  </w:t>
      </w:r>
      <w:r w:rsidR="000D4A5B">
        <w:rPr>
          <w:sz w:val="28"/>
          <w:szCs w:val="28"/>
        </w:rPr>
        <w:t>Речного сельского поселения</w:t>
      </w:r>
      <w:proofErr w:type="gramEnd"/>
      <w:r>
        <w:rPr>
          <w:color w:val="000000"/>
          <w:sz w:val="28"/>
          <w:szCs w:val="28"/>
        </w:rPr>
        <w:t xml:space="preserve"> подлежит перерасчету в случаях:</w:t>
      </w:r>
    </w:p>
    <w:p w:rsidR="00F74C0A" w:rsidRDefault="00F74C0A" w:rsidP="00F74C0A">
      <w:pPr>
        <w:shd w:val="clear" w:color="auto" w:fill="F5F5F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-увеличения (индексации) оплаты труда;</w:t>
      </w:r>
    </w:p>
    <w:p w:rsidR="00F74C0A" w:rsidRDefault="00F74C0A" w:rsidP="00F74C0A">
      <w:pPr>
        <w:shd w:val="clear" w:color="auto" w:fill="F5F5F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-изменения штатов (штатных расписаний);</w:t>
      </w:r>
    </w:p>
    <w:p w:rsidR="00F74C0A" w:rsidRDefault="00F74C0A" w:rsidP="00F74C0A">
      <w:pPr>
        <w:shd w:val="clear" w:color="auto" w:fill="F5F5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-существенных изменений условий оплаты труда.</w:t>
      </w:r>
    </w:p>
    <w:p w:rsidR="00F74C0A" w:rsidRDefault="00F74C0A" w:rsidP="00F74C0A">
      <w:pPr>
        <w:shd w:val="clear" w:color="auto" w:fill="FFFFFF"/>
        <w:tabs>
          <w:tab w:val="left" w:pos="720"/>
        </w:tabs>
        <w:spacing w:before="274" w:line="274" w:lineRule="exact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pacing w:val="-11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Порядок выплаты материальной помощи</w:t>
      </w:r>
    </w:p>
    <w:p w:rsidR="00F74C0A" w:rsidRDefault="00F74C0A" w:rsidP="00F74C0A">
      <w:pPr>
        <w:shd w:val="clear" w:color="auto" w:fill="FFFFFF"/>
        <w:spacing w:line="274" w:lineRule="exact"/>
        <w:ind w:right="922"/>
        <w:jc w:val="both"/>
        <w:rPr>
          <w:sz w:val="28"/>
          <w:szCs w:val="28"/>
        </w:rPr>
      </w:pPr>
      <w:r>
        <w:rPr>
          <w:sz w:val="28"/>
          <w:szCs w:val="28"/>
        </w:rPr>
        <w:t>Работнику ежегодно выплачивается материальная помощь в размере одного должностного оклада за фактически отработанное время.</w:t>
      </w:r>
    </w:p>
    <w:p w:rsidR="00F74C0A" w:rsidRDefault="00F74C0A" w:rsidP="00F74C0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Выплата материальной помощи производится по личному заявлению работника на основании распоряжения главы администрации поселения и может быть осуществлена одновременно с выплатой денежного содержания за период отпуска при использовании любой части отпуска.</w:t>
      </w:r>
    </w:p>
    <w:p w:rsidR="00F74C0A" w:rsidRDefault="00F74C0A" w:rsidP="00F74C0A">
      <w:pPr>
        <w:shd w:val="clear" w:color="auto" w:fill="FFFFFF"/>
        <w:tabs>
          <w:tab w:val="left" w:pos="720"/>
        </w:tabs>
        <w:spacing w:before="274" w:line="274" w:lineRule="exact"/>
        <w:ind w:left="360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                                                    5.</w:t>
      </w:r>
      <w:r>
        <w:rPr>
          <w:b/>
          <w:bCs/>
          <w:sz w:val="28"/>
          <w:szCs w:val="28"/>
        </w:rPr>
        <w:t xml:space="preserve"> Отпуск</w:t>
      </w:r>
    </w:p>
    <w:p w:rsidR="00F74C0A" w:rsidRDefault="00F74C0A" w:rsidP="00F74C0A">
      <w:pPr>
        <w:shd w:val="clear" w:color="auto" w:fill="FFFFFF"/>
        <w:spacing w:line="274" w:lineRule="exact"/>
        <w:ind w:firstLine="367"/>
        <w:rPr>
          <w:sz w:val="28"/>
          <w:szCs w:val="28"/>
        </w:rPr>
      </w:pPr>
      <w:r>
        <w:rPr>
          <w:sz w:val="28"/>
          <w:szCs w:val="28"/>
        </w:rPr>
        <w:t>Отпуск работникам предоставляется в соответствии с Трудовым кодексом Российской Федерации в количестве 28 календарных дней.</w:t>
      </w:r>
    </w:p>
    <w:p w:rsidR="00F74C0A" w:rsidRDefault="00F74C0A" w:rsidP="00F74C0A">
      <w:pPr>
        <w:shd w:val="clear" w:color="auto" w:fill="FFFFFF"/>
        <w:spacing w:line="274" w:lineRule="exact"/>
        <w:ind w:firstLine="367"/>
        <w:rPr>
          <w:sz w:val="28"/>
          <w:szCs w:val="28"/>
        </w:rPr>
      </w:pPr>
    </w:p>
    <w:p w:rsidR="00F74C0A" w:rsidRDefault="00F74C0A" w:rsidP="00F74C0A">
      <w:pPr>
        <w:spacing w:line="100" w:lineRule="atLeast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6. Другие вопросы оплаты труда</w:t>
      </w:r>
    </w:p>
    <w:p w:rsidR="00F74C0A" w:rsidRDefault="00F74C0A" w:rsidP="00F74C0A">
      <w:pPr>
        <w:spacing w:line="100" w:lineRule="atLeast"/>
        <w:jc w:val="center"/>
        <w:rPr>
          <w:b/>
          <w:bCs/>
          <w:sz w:val="28"/>
          <w:szCs w:val="28"/>
        </w:rPr>
      </w:pPr>
    </w:p>
    <w:p w:rsidR="00F74C0A" w:rsidRDefault="00F74C0A" w:rsidP="00F74C0A">
      <w:pPr>
        <w:shd w:val="clear" w:color="auto" w:fill="FFFFFF"/>
        <w:tabs>
          <w:tab w:val="left" w:pos="787"/>
        </w:tabs>
        <w:spacing w:line="100" w:lineRule="atLeas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6.1. Работникам, занятым на условиях неполного рабочего времени оклад </w:t>
      </w:r>
      <w:r>
        <w:rPr>
          <w:color w:val="000000"/>
          <w:spacing w:val="-1"/>
          <w:sz w:val="28"/>
          <w:szCs w:val="28"/>
        </w:rPr>
        <w:t xml:space="preserve">(должностной оклад) и выплаты компенсационного </w:t>
      </w:r>
      <w:r>
        <w:rPr>
          <w:color w:val="000000"/>
          <w:spacing w:val="-2"/>
          <w:sz w:val="28"/>
          <w:szCs w:val="28"/>
        </w:rPr>
        <w:t xml:space="preserve">и      стимулирующего       характера      устанавливаются       пропорционально </w:t>
      </w:r>
      <w:r>
        <w:rPr>
          <w:color w:val="000000"/>
          <w:spacing w:val="-3"/>
          <w:sz w:val="28"/>
          <w:szCs w:val="28"/>
        </w:rPr>
        <w:t>отработанному времени в пределах фонда оплаты труда.</w:t>
      </w:r>
    </w:p>
    <w:p w:rsidR="00F74C0A" w:rsidRDefault="00F74C0A" w:rsidP="00F74C0A">
      <w:pPr>
        <w:shd w:val="clear" w:color="auto" w:fill="FFFFFF"/>
        <w:spacing w:line="100" w:lineRule="atLeast"/>
        <w:ind w:left="2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6.2. Нормирование труда в учреждении осуществляется в соответствии с </w:t>
      </w:r>
      <w:r>
        <w:rPr>
          <w:color w:val="000000"/>
          <w:spacing w:val="-1"/>
          <w:sz w:val="28"/>
          <w:szCs w:val="28"/>
        </w:rPr>
        <w:t>требованиями Трудового кодекса Российской  Федерации.</w:t>
      </w:r>
    </w:p>
    <w:p w:rsidR="00F74C0A" w:rsidRDefault="00F74C0A" w:rsidP="00F74C0A">
      <w:pPr>
        <w:spacing w:line="100" w:lineRule="atLeast"/>
        <w:jc w:val="both"/>
        <w:rPr>
          <w:sz w:val="28"/>
          <w:szCs w:val="28"/>
        </w:rPr>
      </w:pPr>
    </w:p>
    <w:p w:rsidR="00F74C0A" w:rsidRDefault="00F74C0A" w:rsidP="00F74C0A">
      <w:pPr>
        <w:shd w:val="clear" w:color="auto" w:fill="FFFFFF"/>
        <w:tabs>
          <w:tab w:val="left" w:pos="720"/>
        </w:tabs>
        <w:spacing w:before="288" w:line="274" w:lineRule="exact"/>
        <w:ind w:left="360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                                   7.</w:t>
      </w:r>
      <w:r>
        <w:rPr>
          <w:b/>
          <w:bCs/>
          <w:sz w:val="28"/>
          <w:szCs w:val="28"/>
        </w:rPr>
        <w:tab/>
        <w:t>Заключительное положение</w:t>
      </w:r>
    </w:p>
    <w:p w:rsidR="00F74C0A" w:rsidRDefault="00F74C0A" w:rsidP="00F74C0A">
      <w:pPr>
        <w:shd w:val="clear" w:color="auto" w:fill="FFFFFF"/>
        <w:spacing w:line="274" w:lineRule="exact"/>
        <w:ind w:right="461" w:firstLine="3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</w:t>
      </w:r>
      <w:proofErr w:type="gramStart"/>
      <w:r>
        <w:rPr>
          <w:sz w:val="28"/>
          <w:szCs w:val="28"/>
        </w:rPr>
        <w:t>оплаты труда работников муниципальной пожарной охраны администрации поселения</w:t>
      </w:r>
      <w:proofErr w:type="gramEnd"/>
      <w:r>
        <w:rPr>
          <w:sz w:val="28"/>
          <w:szCs w:val="28"/>
        </w:rPr>
        <w:t xml:space="preserve"> формируется с учетом коэффициента установленных законодательством Российской Федерации.</w:t>
      </w:r>
    </w:p>
    <w:p w:rsidR="00F74C0A" w:rsidRDefault="00F74C0A" w:rsidP="00F74C0A">
      <w:pPr>
        <w:shd w:val="clear" w:color="auto" w:fill="FFFFFF"/>
        <w:spacing w:line="274" w:lineRule="exact"/>
        <w:ind w:right="461" w:firstLine="353"/>
        <w:rPr>
          <w:sz w:val="28"/>
          <w:szCs w:val="28"/>
        </w:rPr>
      </w:pPr>
    </w:p>
    <w:p w:rsidR="00F74C0A" w:rsidRDefault="00F74C0A" w:rsidP="00F74C0A">
      <w:pPr>
        <w:tabs>
          <w:tab w:val="left" w:pos="183"/>
        </w:tabs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F74C0A" w:rsidRDefault="00F74C0A" w:rsidP="00F74C0A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:rsidR="00F74C0A" w:rsidRDefault="00F74C0A" w:rsidP="00F74C0A">
      <w:pPr>
        <w:spacing w:line="100" w:lineRule="atLeast"/>
        <w:ind w:firstLine="540"/>
        <w:jc w:val="both"/>
        <w:rPr>
          <w:sz w:val="28"/>
          <w:szCs w:val="28"/>
        </w:rPr>
      </w:pPr>
    </w:p>
    <w:p w:rsidR="00F74C0A" w:rsidRDefault="00F74C0A" w:rsidP="00F74C0A">
      <w:pPr>
        <w:spacing w:line="100" w:lineRule="atLeast"/>
        <w:ind w:firstLine="540"/>
        <w:jc w:val="both"/>
        <w:rPr>
          <w:sz w:val="28"/>
          <w:szCs w:val="28"/>
        </w:rPr>
      </w:pPr>
    </w:p>
    <w:p w:rsidR="00F74C0A" w:rsidRDefault="00F74C0A" w:rsidP="00F74C0A">
      <w:pPr>
        <w:spacing w:line="100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 должностных окладов</w:t>
      </w:r>
    </w:p>
    <w:p w:rsidR="00F74C0A" w:rsidRDefault="00F74C0A" w:rsidP="00F74C0A">
      <w:pPr>
        <w:spacing w:line="100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работников</w:t>
      </w:r>
      <w:r>
        <w:rPr>
          <w:b/>
          <w:sz w:val="28"/>
          <w:szCs w:val="28"/>
        </w:rPr>
        <w:t>противопожарной</w:t>
      </w:r>
      <w:proofErr w:type="spellEnd"/>
      <w:r>
        <w:rPr>
          <w:b/>
          <w:sz w:val="28"/>
          <w:szCs w:val="28"/>
        </w:rPr>
        <w:t xml:space="preserve"> службы муниципального образования </w:t>
      </w:r>
      <w:r w:rsidR="000D4A5B" w:rsidRPr="000D4A5B">
        <w:rPr>
          <w:b/>
          <w:bCs/>
          <w:sz w:val="28"/>
          <w:szCs w:val="28"/>
        </w:rPr>
        <w:t>Речное сельское поселение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2"/>
        <w:gridCol w:w="3544"/>
        <w:gridCol w:w="2693"/>
      </w:tblGrid>
      <w:tr w:rsidR="00F74C0A" w:rsidTr="00F74C0A">
        <w:tc>
          <w:tcPr>
            <w:tcW w:w="3402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Профессиональные квалификационные группы </w:t>
            </w:r>
          </w:p>
        </w:tc>
        <w:tc>
          <w:tcPr>
            <w:tcW w:w="3544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93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Должностной оклад </w:t>
            </w:r>
          </w:p>
        </w:tc>
      </w:tr>
      <w:tr w:rsidR="00F74C0A" w:rsidTr="00F74C0A">
        <w:tc>
          <w:tcPr>
            <w:tcW w:w="3402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ПКГ ««Общеотраслевые  профессии рабочих второго  уровня (инспектор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противо-пожарной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профилактике)</w:t>
            </w:r>
          </w:p>
        </w:tc>
        <w:tc>
          <w:tcPr>
            <w:tcW w:w="3544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693" w:type="dxa"/>
            <w:hideMark/>
          </w:tcPr>
          <w:p w:rsidR="00F74C0A" w:rsidRDefault="00576F56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4760</w:t>
            </w:r>
            <w:r w:rsidR="00F74C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74C0A" w:rsidRDefault="00F74C0A" w:rsidP="00F74C0A">
      <w:pPr>
        <w:spacing w:line="100" w:lineRule="atLeast"/>
        <w:ind w:firstLine="540"/>
        <w:jc w:val="center"/>
        <w:rPr>
          <w:sz w:val="28"/>
          <w:szCs w:val="28"/>
        </w:rPr>
      </w:pPr>
    </w:p>
    <w:p w:rsidR="00F74C0A" w:rsidRDefault="00F74C0A" w:rsidP="00F74C0A">
      <w:pPr>
        <w:spacing w:line="100" w:lineRule="atLeast"/>
        <w:ind w:firstLine="540"/>
        <w:jc w:val="center"/>
        <w:rPr>
          <w:b/>
          <w:bCs/>
          <w:sz w:val="28"/>
          <w:szCs w:val="28"/>
        </w:rPr>
      </w:pPr>
    </w:p>
    <w:p w:rsidR="00F74C0A" w:rsidRDefault="00F74C0A" w:rsidP="00F74C0A">
      <w:pPr>
        <w:spacing w:line="100" w:lineRule="atLeast"/>
        <w:ind w:firstLine="540"/>
        <w:jc w:val="center"/>
        <w:rPr>
          <w:b/>
          <w:bCs/>
          <w:sz w:val="28"/>
          <w:szCs w:val="28"/>
        </w:rPr>
      </w:pPr>
    </w:p>
    <w:p w:rsidR="00F74C0A" w:rsidRDefault="00F74C0A" w:rsidP="00F74C0A">
      <w:pPr>
        <w:spacing w:line="100" w:lineRule="atLeast"/>
        <w:ind w:firstLine="540"/>
        <w:jc w:val="center"/>
        <w:rPr>
          <w:sz w:val="28"/>
          <w:szCs w:val="28"/>
        </w:rPr>
      </w:pPr>
    </w:p>
    <w:p w:rsidR="00F74C0A" w:rsidRDefault="00F74C0A" w:rsidP="00F74C0A">
      <w:pPr>
        <w:spacing w:line="100" w:lineRule="atLeast"/>
        <w:ind w:firstLine="540"/>
        <w:jc w:val="center"/>
        <w:rPr>
          <w:b/>
          <w:bCs/>
          <w:sz w:val="28"/>
          <w:szCs w:val="28"/>
        </w:rPr>
      </w:pPr>
    </w:p>
    <w:p w:rsidR="00F74C0A" w:rsidRDefault="00F74C0A" w:rsidP="00F74C0A">
      <w:pPr>
        <w:spacing w:line="100" w:lineRule="atLeast"/>
        <w:jc w:val="both"/>
        <w:rPr>
          <w:rFonts w:eastAsia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2"/>
        <w:gridCol w:w="3544"/>
        <w:gridCol w:w="2693"/>
      </w:tblGrid>
      <w:tr w:rsidR="00F74C0A" w:rsidTr="00F74C0A">
        <w:tc>
          <w:tcPr>
            <w:tcW w:w="3402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Профессиональные квалификационные группы </w:t>
            </w:r>
          </w:p>
        </w:tc>
        <w:tc>
          <w:tcPr>
            <w:tcW w:w="3544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93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Должностной оклад </w:t>
            </w:r>
          </w:p>
        </w:tc>
      </w:tr>
      <w:tr w:rsidR="00F74C0A" w:rsidTr="00F74C0A">
        <w:tc>
          <w:tcPr>
            <w:tcW w:w="3402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ПКГ «Общеотраслевые  профессии рабочих второго  уровня (водитель автомобиля)</w:t>
            </w:r>
          </w:p>
        </w:tc>
        <w:tc>
          <w:tcPr>
            <w:tcW w:w="3544" w:type="dxa"/>
            <w:hideMark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  <w:hideMark/>
          </w:tcPr>
          <w:p w:rsidR="00F74C0A" w:rsidRDefault="000D4A5B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4760</w:t>
            </w:r>
            <w:r w:rsidR="00F74C0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74C0A" w:rsidTr="00F74C0A">
        <w:tc>
          <w:tcPr>
            <w:tcW w:w="3402" w:type="dxa"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4C0A" w:rsidRDefault="00F74C0A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C0A" w:rsidRDefault="00F74C0A" w:rsidP="00F74C0A">
      <w:pPr>
        <w:tabs>
          <w:tab w:val="left" w:pos="3890"/>
        </w:tabs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</w:p>
    <w:p w:rsidR="00F74C0A" w:rsidRDefault="00F74C0A" w:rsidP="00F74C0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74C0A" w:rsidRDefault="00F74C0A" w:rsidP="00F74C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D4A5B" w:rsidRDefault="000D4A5B" w:rsidP="00F74C0A">
      <w:pPr>
        <w:jc w:val="right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Речного сельского поселения</w:t>
      </w:r>
    </w:p>
    <w:p w:rsidR="00F74C0A" w:rsidRDefault="00F74C0A" w:rsidP="00F74C0A">
      <w:pPr>
        <w:jc w:val="right"/>
        <w:rPr>
          <w:sz w:val="28"/>
          <w:szCs w:val="28"/>
        </w:rPr>
      </w:pPr>
      <w:r>
        <w:rPr>
          <w:sz w:val="28"/>
          <w:szCs w:val="28"/>
        </w:rPr>
        <w:t>№ 7 от 20.01.2015 года</w:t>
      </w:r>
    </w:p>
    <w:p w:rsidR="00F74C0A" w:rsidRDefault="00F74C0A" w:rsidP="00F74C0A">
      <w:pPr>
        <w:jc w:val="both"/>
        <w:rPr>
          <w:sz w:val="28"/>
          <w:szCs w:val="28"/>
        </w:rPr>
      </w:pPr>
    </w:p>
    <w:p w:rsidR="00F74C0A" w:rsidRDefault="00F74C0A" w:rsidP="00F7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требования,</w:t>
      </w:r>
      <w:r>
        <w:rPr>
          <w:b/>
          <w:sz w:val="28"/>
          <w:szCs w:val="28"/>
        </w:rPr>
        <w:br/>
        <w:t>предъявляемые к работникам муниципальной пожарной охраны</w:t>
      </w:r>
    </w:p>
    <w:p w:rsidR="00F74C0A" w:rsidRDefault="00F74C0A" w:rsidP="00F74C0A">
      <w:pPr>
        <w:rPr>
          <w:sz w:val="28"/>
          <w:szCs w:val="28"/>
        </w:rPr>
      </w:pPr>
    </w:p>
    <w:p w:rsidR="00F74C0A" w:rsidRDefault="00F74C0A" w:rsidP="00F74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работникам МПО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F74C0A" w:rsidRDefault="00F74C0A" w:rsidP="00F74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работник МПО должен знать: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</w:t>
      </w:r>
      <w:r>
        <w:rPr>
          <w:sz w:val="28"/>
          <w:szCs w:val="28"/>
        </w:rPr>
        <w:lastRenderedPageBreak/>
        <w:t>стандарты, действующие в сфере обеспечения пожарной безопасности с учетом должностной и функциональной компетенции;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структуру, функции, задачи, формы и методы работы ГПС; 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основы управления и организации труда, делопроизводства в подразделениях МПО и по исполняемой должности;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</w:t>
      </w:r>
      <w:proofErr w:type="spellStart"/>
      <w:r>
        <w:rPr>
          <w:sz w:val="28"/>
          <w:szCs w:val="28"/>
        </w:rPr>
        <w:t>газодымозащитной</w:t>
      </w:r>
      <w:proofErr w:type="spellEnd"/>
      <w:r>
        <w:rPr>
          <w:sz w:val="28"/>
          <w:szCs w:val="28"/>
        </w:rPr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задачи и функции технической службы и службы связи; 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основы кадровой работы;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тактико-технические характеристики и тактические возможности пожарного подразделения;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опасные факторы пожара и последствия их воздействия на людей, приемы и способы прекращения горения;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методику изучения пожаров;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 охраны труда при несении службы и тушении пожаров и проведении аварийно-спасательных работ;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и методы оказания первой доврачебной помощи.</w:t>
      </w:r>
    </w:p>
    <w:p w:rsidR="00F74C0A" w:rsidRDefault="00F74C0A" w:rsidP="00F74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работник МПО должен уметь: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в СИЗОД, с пожарно-техническим вооружением и аварийно-спасательным инструментом и оборудованием;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проверять и оценивать состояние систем противопожарной защиты и </w:t>
      </w:r>
      <w:proofErr w:type="gramStart"/>
      <w:r>
        <w:rPr>
          <w:sz w:val="28"/>
          <w:szCs w:val="28"/>
        </w:rPr>
        <w:t>противопожарною</w:t>
      </w:r>
      <w:proofErr w:type="gramEnd"/>
      <w:r>
        <w:rPr>
          <w:sz w:val="28"/>
          <w:szCs w:val="28"/>
        </w:rPr>
        <w:t xml:space="preserve"> водоснабжения;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первую доврачебную помощь;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нормативы по пожарно-строевой и физической подготовке;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испытание пожарно-технического вооружения и аварийно-спасательного инструмента и оборудования;</w:t>
      </w:r>
    </w:p>
    <w:p w:rsidR="00F74C0A" w:rsidRDefault="00F74C0A" w:rsidP="00F74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работник МПО должен иметь навыки: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разработке документов службы;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работы в СИЗОД: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исполнении обязанностей должностных лиц на пожаре и при проведении аварийно-спасательных работ;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язи;</w:t>
      </w:r>
    </w:p>
    <w:p w:rsidR="00F74C0A" w:rsidRDefault="00F74C0A" w:rsidP="00F74C0A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пользовании первичными средствами пожаротушении.</w:t>
      </w:r>
    </w:p>
    <w:p w:rsidR="00F74C0A" w:rsidRDefault="00F74C0A" w:rsidP="00F74C0A">
      <w:pPr>
        <w:jc w:val="both"/>
        <w:rPr>
          <w:sz w:val="28"/>
          <w:szCs w:val="28"/>
        </w:rPr>
      </w:pPr>
    </w:p>
    <w:p w:rsidR="00F74C0A" w:rsidRDefault="00F74C0A" w:rsidP="00F74C0A">
      <w:pPr>
        <w:shd w:val="clear" w:color="auto" w:fill="FFFFFF"/>
        <w:spacing w:before="182"/>
        <w:ind w:left="2285"/>
        <w:rPr>
          <w:spacing w:val="-6"/>
          <w:sz w:val="28"/>
          <w:szCs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C0A"/>
    <w:rsid w:val="000C11B9"/>
    <w:rsid w:val="000D4A5B"/>
    <w:rsid w:val="00310F7C"/>
    <w:rsid w:val="00576F56"/>
    <w:rsid w:val="00595FC8"/>
    <w:rsid w:val="00AB7B10"/>
    <w:rsid w:val="00CF42E8"/>
    <w:rsid w:val="00D03588"/>
    <w:rsid w:val="00D07A82"/>
    <w:rsid w:val="00F7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4">
    <w:name w:val="Содержимое таблицы"/>
    <w:basedOn w:val="a"/>
    <w:rsid w:val="00F74C0A"/>
    <w:pPr>
      <w:suppressLineNumbers/>
      <w:suppressAutoHyphens/>
      <w:autoSpaceDE/>
      <w:autoSpaceDN/>
      <w:adjustRightInd/>
    </w:pPr>
    <w:rPr>
      <w:rFonts w:ascii="Arial" w:eastAsia="Lucida Sans Unicode" w:hAnsi="Arial"/>
      <w:kern w:val="2"/>
      <w:szCs w:val="24"/>
    </w:rPr>
  </w:style>
  <w:style w:type="paragraph" w:customStyle="1" w:styleId="Standard">
    <w:name w:val="Standard"/>
    <w:rsid w:val="00F74C0A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2021-12-29T07:40:00Z</dcterms:created>
  <dcterms:modified xsi:type="dcterms:W3CDTF">2021-12-29T07:40:00Z</dcterms:modified>
</cp:coreProperties>
</file>