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17" w:rsidRPr="00106EE8" w:rsidRDefault="00680A17" w:rsidP="0068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EE8">
        <w:rPr>
          <w:rFonts w:ascii="Times New Roman" w:hAnsi="Times New Roman"/>
          <w:b/>
          <w:sz w:val="28"/>
          <w:szCs w:val="28"/>
        </w:rPr>
        <w:t>Кировская область</w:t>
      </w:r>
    </w:p>
    <w:p w:rsidR="00680A17" w:rsidRPr="00106EE8" w:rsidRDefault="00680A17" w:rsidP="0068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EE8">
        <w:rPr>
          <w:rFonts w:ascii="Times New Roman" w:hAnsi="Times New Roman"/>
          <w:b/>
          <w:sz w:val="28"/>
          <w:szCs w:val="28"/>
        </w:rPr>
        <w:t>Кумёнский  район</w:t>
      </w:r>
    </w:p>
    <w:p w:rsidR="00680A17" w:rsidRPr="00106EE8" w:rsidRDefault="00A52EE1" w:rsidP="0068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РЕЧНОЕ</w:t>
      </w:r>
      <w:r w:rsidR="00680A17" w:rsidRPr="00106EE8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680A17" w:rsidRPr="00106EE8" w:rsidRDefault="00680A17" w:rsidP="0068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A17" w:rsidRPr="00106EE8" w:rsidRDefault="00680A17" w:rsidP="0068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EE8">
        <w:rPr>
          <w:rFonts w:ascii="Times New Roman" w:hAnsi="Times New Roman"/>
          <w:b/>
          <w:sz w:val="28"/>
          <w:szCs w:val="28"/>
        </w:rPr>
        <w:t>СЕЛЬСКАЯ ДУМА</w:t>
      </w:r>
    </w:p>
    <w:p w:rsidR="00680A17" w:rsidRPr="00106EE8" w:rsidRDefault="00680A17" w:rsidP="0068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EE8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80A17" w:rsidRPr="00106EE8" w:rsidRDefault="00680A17" w:rsidP="00680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A17" w:rsidRPr="00106EE8" w:rsidRDefault="00680A17" w:rsidP="00680A17">
      <w:pPr>
        <w:tabs>
          <w:tab w:val="left" w:pos="4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</w:t>
      </w:r>
      <w:r w:rsidR="00A52EE1">
        <w:rPr>
          <w:rFonts w:ascii="Times New Roman" w:hAnsi="Times New Roman"/>
          <w:sz w:val="28"/>
          <w:szCs w:val="28"/>
        </w:rPr>
        <w:t>.2020 № 33/145</w:t>
      </w:r>
    </w:p>
    <w:p w:rsidR="00680A17" w:rsidRDefault="00A52EE1" w:rsidP="00680A17">
      <w:pPr>
        <w:tabs>
          <w:tab w:val="left" w:pos="4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ечной</w:t>
      </w:r>
    </w:p>
    <w:p w:rsidR="00680A17" w:rsidRPr="00106EE8" w:rsidRDefault="00680A17" w:rsidP="00680A17">
      <w:pPr>
        <w:tabs>
          <w:tab w:val="left" w:pos="4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A17" w:rsidRPr="009C1700" w:rsidRDefault="00680A17" w:rsidP="00680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внешней проверки годового отчёта об исполнении бюджета муниципального образования </w:t>
      </w:r>
      <w:r w:rsidR="00A52EE1">
        <w:rPr>
          <w:rFonts w:ascii="Times New Roman" w:hAnsi="Times New Roman" w:cs="Times New Roman"/>
          <w:sz w:val="28"/>
          <w:szCs w:val="28"/>
        </w:rPr>
        <w:t>Речное</w:t>
      </w:r>
      <w:r>
        <w:rPr>
          <w:rFonts w:ascii="Times New Roman" w:hAnsi="Times New Roman" w:cs="Times New Roman"/>
          <w:sz w:val="28"/>
          <w:szCs w:val="28"/>
        </w:rPr>
        <w:t xml:space="preserve">  сельское поселение Куменского района Кировской области</w:t>
      </w:r>
    </w:p>
    <w:p w:rsidR="00680A17" w:rsidRPr="00970A8F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916340">
          <w:rPr>
            <w:rFonts w:ascii="Times New Roman" w:hAnsi="Times New Roman" w:cs="Times New Roman"/>
            <w:sz w:val="28"/>
            <w:szCs w:val="28"/>
          </w:rPr>
          <w:t>статьей 264.4</w:t>
        </w:r>
      </w:hyperlink>
      <w:r w:rsidRPr="00970A8F">
        <w:rPr>
          <w:rFonts w:ascii="Times New Roman" w:hAnsi="Times New Roman" w:cs="Times New Roman"/>
          <w:sz w:val="28"/>
          <w:szCs w:val="28"/>
        </w:rPr>
        <w:t xml:space="preserve"> Бюджетного кодекса РФ, в соответствии с </w:t>
      </w:r>
      <w:hyperlink r:id="rId6" w:history="1">
        <w:r w:rsidRPr="0091634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70A8F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A52EE1">
        <w:rPr>
          <w:rFonts w:ascii="Times New Roman" w:hAnsi="Times New Roman" w:cs="Times New Roman"/>
          <w:sz w:val="28"/>
          <w:szCs w:val="28"/>
        </w:rPr>
        <w:t>Речное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утверждённым решением </w:t>
      </w:r>
      <w:r w:rsidR="00A52EE1">
        <w:rPr>
          <w:rFonts w:ascii="Times New Roman" w:hAnsi="Times New Roman" w:cs="Times New Roman"/>
          <w:sz w:val="28"/>
          <w:szCs w:val="28"/>
        </w:rPr>
        <w:t>Речной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A52EE1">
        <w:rPr>
          <w:rFonts w:ascii="Times New Roman" w:hAnsi="Times New Roman" w:cs="Times New Roman"/>
          <w:sz w:val="28"/>
          <w:szCs w:val="28"/>
        </w:rPr>
        <w:t>Речная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 РЕШИЛА</w:t>
      </w:r>
      <w:r w:rsidRPr="00970A8F">
        <w:rPr>
          <w:rFonts w:ascii="Times New Roman" w:hAnsi="Times New Roman" w:cs="Times New Roman"/>
          <w:sz w:val="28"/>
          <w:szCs w:val="28"/>
        </w:rPr>
        <w:t>:</w:t>
      </w:r>
    </w:p>
    <w:p w:rsidR="00680A17" w:rsidRDefault="00680A17" w:rsidP="00680A1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8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Pr="0091634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0A8F">
        <w:rPr>
          <w:rFonts w:ascii="Times New Roman" w:hAnsi="Times New Roman" w:cs="Times New Roman"/>
          <w:sz w:val="28"/>
          <w:szCs w:val="28"/>
        </w:rPr>
        <w:t xml:space="preserve"> проведения внешней проверки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52EE1">
        <w:rPr>
          <w:rFonts w:ascii="Times New Roman" w:hAnsi="Times New Roman" w:cs="Times New Roman"/>
          <w:sz w:val="28"/>
          <w:szCs w:val="28"/>
        </w:rPr>
        <w:t>Речное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Куменского района Кировской области, </w:t>
      </w:r>
      <w:r w:rsidRPr="00970A8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80A17" w:rsidRPr="00916340" w:rsidRDefault="00680A17" w:rsidP="00680A17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7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2E05">
        <w:rPr>
          <w:rFonts w:ascii="Times New Roman" w:hAnsi="Times New Roman"/>
          <w:sz w:val="28"/>
          <w:szCs w:val="28"/>
        </w:rPr>
        <w:t>Настоящее решение</w:t>
      </w:r>
      <w:r w:rsidRPr="00F010BC">
        <w:rPr>
          <w:rFonts w:ascii="Times New Roman" w:hAnsi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/>
          <w:sz w:val="28"/>
          <w:szCs w:val="28"/>
        </w:rPr>
        <w:t xml:space="preserve"> момента обнародования в Информационном бюллетене органов местного самоуправления </w:t>
      </w:r>
      <w:r w:rsidR="00A52EE1">
        <w:rPr>
          <w:rFonts w:ascii="Times New Roman" w:hAnsi="Times New Roman"/>
          <w:sz w:val="28"/>
          <w:szCs w:val="28"/>
        </w:rPr>
        <w:t>Речного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80A17" w:rsidRPr="00E72E05" w:rsidRDefault="00680A17" w:rsidP="00680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E05">
        <w:rPr>
          <w:rFonts w:ascii="Times New Roman" w:hAnsi="Times New Roman"/>
          <w:sz w:val="28"/>
          <w:szCs w:val="28"/>
        </w:rPr>
        <w:t xml:space="preserve">Председатель </w:t>
      </w:r>
      <w:r w:rsidR="00A52EE1">
        <w:rPr>
          <w:rFonts w:ascii="Times New Roman" w:hAnsi="Times New Roman"/>
          <w:sz w:val="28"/>
          <w:szCs w:val="28"/>
        </w:rPr>
        <w:t>Речной</w:t>
      </w:r>
    </w:p>
    <w:p w:rsidR="00680A17" w:rsidRDefault="00680A17" w:rsidP="00680A1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2E05">
        <w:rPr>
          <w:rFonts w:ascii="Times New Roman" w:hAnsi="Times New Roman"/>
          <w:sz w:val="28"/>
          <w:szCs w:val="28"/>
        </w:rPr>
        <w:t>сельской</w:t>
      </w:r>
      <w:r>
        <w:rPr>
          <w:rFonts w:ascii="Times New Roman" w:hAnsi="Times New Roman"/>
          <w:sz w:val="28"/>
          <w:szCs w:val="28"/>
        </w:rPr>
        <w:t xml:space="preserve"> Думы                               </w:t>
      </w:r>
      <w:r w:rsidR="00A52EE1">
        <w:rPr>
          <w:rFonts w:ascii="Times New Roman" w:hAnsi="Times New Roman"/>
          <w:sz w:val="28"/>
          <w:szCs w:val="28"/>
        </w:rPr>
        <w:t xml:space="preserve">                             Н.П</w:t>
      </w:r>
      <w:r>
        <w:rPr>
          <w:rFonts w:ascii="Times New Roman" w:hAnsi="Times New Roman"/>
          <w:sz w:val="28"/>
          <w:szCs w:val="28"/>
        </w:rPr>
        <w:t>.</w:t>
      </w:r>
      <w:r w:rsidR="00A52EE1">
        <w:rPr>
          <w:rFonts w:ascii="Times New Roman" w:hAnsi="Times New Roman"/>
          <w:sz w:val="28"/>
          <w:szCs w:val="28"/>
        </w:rPr>
        <w:t xml:space="preserve"> Гафинец</w:t>
      </w:r>
    </w:p>
    <w:p w:rsidR="00A52EE1" w:rsidRDefault="00A52EE1" w:rsidP="00680A1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EE1" w:rsidRPr="00E72E05" w:rsidRDefault="00A52EE1" w:rsidP="00680A17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0A17" w:rsidRPr="00E72E05" w:rsidRDefault="00680A17" w:rsidP="0068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A52EE1">
        <w:rPr>
          <w:rFonts w:ascii="Times New Roman" w:hAnsi="Times New Roman"/>
          <w:sz w:val="28"/>
          <w:szCs w:val="28"/>
        </w:rPr>
        <w:t>Речного</w:t>
      </w:r>
      <w:proofErr w:type="gramEnd"/>
      <w:r w:rsidRPr="00E72E05">
        <w:rPr>
          <w:rFonts w:ascii="Times New Roman" w:hAnsi="Times New Roman"/>
          <w:sz w:val="28"/>
          <w:szCs w:val="28"/>
        </w:rPr>
        <w:t xml:space="preserve"> </w:t>
      </w:r>
    </w:p>
    <w:p w:rsidR="00680A17" w:rsidRPr="00E72E05" w:rsidRDefault="00680A17" w:rsidP="0068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5">
        <w:rPr>
          <w:rFonts w:ascii="Times New Roman" w:hAnsi="Times New Roman"/>
          <w:sz w:val="28"/>
          <w:szCs w:val="28"/>
        </w:rPr>
        <w:t>сельского поселения</w:t>
      </w:r>
      <w:r w:rsidRPr="00E72E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A52EE1">
        <w:rPr>
          <w:rFonts w:ascii="Times New Roman" w:hAnsi="Times New Roman"/>
          <w:sz w:val="28"/>
          <w:szCs w:val="28"/>
        </w:rPr>
        <w:tab/>
      </w:r>
      <w:r w:rsidR="00A52EE1">
        <w:rPr>
          <w:rFonts w:ascii="Times New Roman" w:hAnsi="Times New Roman"/>
          <w:sz w:val="28"/>
          <w:szCs w:val="28"/>
        </w:rPr>
        <w:tab/>
      </w:r>
      <w:r w:rsidR="00A52EE1">
        <w:rPr>
          <w:rFonts w:ascii="Times New Roman" w:hAnsi="Times New Roman"/>
          <w:sz w:val="28"/>
          <w:szCs w:val="28"/>
        </w:rPr>
        <w:tab/>
        <w:t xml:space="preserve">              С.Н.Чесноков</w:t>
      </w:r>
    </w:p>
    <w:p w:rsidR="00680A17" w:rsidRDefault="00680A17" w:rsidP="00680A17">
      <w:pPr>
        <w:spacing w:line="240" w:lineRule="auto"/>
        <w:jc w:val="both"/>
        <w:rPr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80A17" w:rsidRPr="008F60F3" w:rsidRDefault="00680A17" w:rsidP="00680A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60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0A17" w:rsidRDefault="00680A17" w:rsidP="00680A17">
      <w:pPr>
        <w:pStyle w:val="3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8F60F3">
        <w:rPr>
          <w:szCs w:val="28"/>
        </w:rPr>
        <w:t xml:space="preserve">к  решению </w:t>
      </w:r>
      <w:proofErr w:type="gramStart"/>
      <w:r>
        <w:rPr>
          <w:szCs w:val="28"/>
        </w:rPr>
        <w:t>Речной</w:t>
      </w:r>
      <w:proofErr w:type="gramEnd"/>
    </w:p>
    <w:p w:rsidR="00680A17" w:rsidRDefault="00680A17" w:rsidP="00680A17">
      <w:pPr>
        <w:pStyle w:val="3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8F60F3">
        <w:rPr>
          <w:szCs w:val="28"/>
        </w:rPr>
        <w:t>сельской Думы</w:t>
      </w:r>
    </w:p>
    <w:p w:rsidR="00680A17" w:rsidRPr="00106EE8" w:rsidRDefault="00680A17" w:rsidP="00680A17">
      <w:pPr>
        <w:tabs>
          <w:tab w:val="left" w:pos="41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8F60F3">
        <w:rPr>
          <w:szCs w:val="28"/>
        </w:rPr>
        <w:t>от</w:t>
      </w:r>
      <w:bookmarkStart w:id="0" w:name="P32"/>
      <w:bookmarkEnd w:id="0"/>
      <w:r>
        <w:rPr>
          <w:rFonts w:ascii="Times New Roman" w:hAnsi="Times New Roman"/>
          <w:sz w:val="28"/>
          <w:szCs w:val="28"/>
        </w:rPr>
        <w:t>31.09.2020 № 33/145</w:t>
      </w:r>
    </w:p>
    <w:p w:rsidR="00680A17" w:rsidRDefault="00680A17" w:rsidP="00680A17">
      <w:pPr>
        <w:pStyle w:val="3"/>
        <w:rPr>
          <w:szCs w:val="28"/>
        </w:rPr>
      </w:pPr>
    </w:p>
    <w:p w:rsidR="00680A17" w:rsidRDefault="00680A17" w:rsidP="00680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0A17" w:rsidRPr="00970A8F" w:rsidRDefault="00680A17" w:rsidP="00680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A8F">
        <w:rPr>
          <w:rFonts w:ascii="Times New Roman" w:hAnsi="Times New Roman" w:cs="Times New Roman"/>
          <w:sz w:val="28"/>
          <w:szCs w:val="28"/>
        </w:rPr>
        <w:t>ПОРЯДОК</w:t>
      </w:r>
    </w:p>
    <w:p w:rsidR="00680A17" w:rsidRPr="00970A8F" w:rsidRDefault="00680A17" w:rsidP="00680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A8F">
        <w:rPr>
          <w:rFonts w:ascii="Times New Roman" w:hAnsi="Times New Roman" w:cs="Times New Roman"/>
          <w:sz w:val="28"/>
          <w:szCs w:val="28"/>
        </w:rPr>
        <w:t>ПРОВЕДЕНИЯ ВНЕШНЕЙ ПРОВЕРКИ ГОДОВОГО ОТЧЕТА</w:t>
      </w:r>
    </w:p>
    <w:p w:rsidR="00680A17" w:rsidRDefault="00680A17" w:rsidP="00680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A8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РЕЧНОЕ СЕЛЬСКОЕ ПОСЕЛЕНИЕ КУМЕНСКОГО РАЙОНА КИРОВСКОЙ ОБЛАСТИ</w:t>
      </w:r>
    </w:p>
    <w:p w:rsidR="00680A17" w:rsidRDefault="00680A17" w:rsidP="00680A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80A17" w:rsidRDefault="00680A17" w:rsidP="00680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требованиями Бюджетного кодекса Российской Федерации, Положением о бюджетном процессе в муниципальном образовании Речное сельское поселение и определяет порядок проведения внешней проверки годового отчета об исполнении бюджета Речного сельского поселения.</w:t>
      </w:r>
    </w:p>
    <w:p w:rsidR="00680A17" w:rsidRDefault="00680A17" w:rsidP="00680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Годовой отчет об исполнении бюджета  Речного сельского поселения до его рассмотрения в Речной сельской Думе подлежит внешней проверке,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 </w:t>
      </w:r>
    </w:p>
    <w:p w:rsidR="00680A17" w:rsidRDefault="00680A17" w:rsidP="00680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Вн</w:t>
      </w:r>
      <w:r>
        <w:rPr>
          <w:rFonts w:ascii="Times New Roman" w:hAnsi="Times New Roman"/>
          <w:sz w:val="28"/>
          <w:szCs w:val="28"/>
        </w:rPr>
        <w:t xml:space="preserve">ешняя проверка годового отчета об исполнении бюджета Речного сельского поселения осуществляется  органом  муниципального финансового контроля – контрольно-счетной комиссией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далее-КСК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80A17" w:rsidRDefault="00680A17" w:rsidP="00680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Речного сельского поселения представляет в КСК не позднее 10 сентября текущего финансового года годовой отчет об исполнении бюджета Речного сельского поселения для подготовки заключения. Одновременно с годовым отчетом об исполнении бюджета Речного  сельского поселения представляются проект решения об исполнении бюджета Речного  сельского поселения, бюджетная отчетность об исполнении бюджета Речного  сельского поселения.</w:t>
      </w:r>
    </w:p>
    <w:p w:rsidR="00680A17" w:rsidRDefault="00680A17" w:rsidP="00680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годовой бюджетной отчетности представляется:</w:t>
      </w: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отчет об исполнении бюджета;</w:t>
      </w: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баланс исполнения бюджета;</w:t>
      </w:r>
    </w:p>
    <w:p w:rsidR="00680A17" w:rsidRPr="002F0606" w:rsidRDefault="00680A17" w:rsidP="00680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606">
        <w:rPr>
          <w:rFonts w:ascii="Times New Roman" w:hAnsi="Times New Roman"/>
          <w:sz w:val="28"/>
          <w:szCs w:val="28"/>
        </w:rPr>
        <w:t>3) отчет о финансовых результатах деятельности;</w:t>
      </w: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отчет о движении денежных средств;</w:t>
      </w:r>
    </w:p>
    <w:p w:rsidR="00680A17" w:rsidRDefault="00680A17" w:rsidP="00680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пояснительная записка.</w:t>
      </w:r>
    </w:p>
    <w:p w:rsidR="00680A17" w:rsidRDefault="00680A17" w:rsidP="00680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заключения на годовой отчет об исполнении бюджета Речного  сельского поселения проводится в срок, </w:t>
      </w:r>
      <w:r w:rsidRPr="002F0606">
        <w:rPr>
          <w:rFonts w:ascii="Times New Roman" w:hAnsi="Times New Roman"/>
          <w:sz w:val="28"/>
          <w:szCs w:val="28"/>
        </w:rPr>
        <w:t>не превышающий один месяц.</w:t>
      </w:r>
    </w:p>
    <w:p w:rsidR="00680A17" w:rsidRDefault="00680A17" w:rsidP="00680A1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КСК организует  подготовку заключения по результатам внешней проверки годового отчета об исполнении бюджета и </w:t>
      </w:r>
      <w:r>
        <w:rPr>
          <w:rFonts w:ascii="Times New Roman" w:hAnsi="Times New Roman"/>
          <w:sz w:val="28"/>
          <w:szCs w:val="28"/>
        </w:rPr>
        <w:lastRenderedPageBreak/>
        <w:t>бюджетной отчетности главных администраторов бюджетных средств,  направляет заключение в администрацию Речного  сельского поселения.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25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25DC">
        <w:rPr>
          <w:rFonts w:ascii="Times New Roman" w:hAnsi="Times New Roman" w:cs="Times New Roman"/>
          <w:sz w:val="28"/>
          <w:szCs w:val="28"/>
        </w:rPr>
        <w:t>аключение по результатам внешней проверки годового отчета об исполнении бюджета готовится по следующей структуре: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25DC">
        <w:rPr>
          <w:rFonts w:ascii="Times New Roman" w:hAnsi="Times New Roman" w:cs="Times New Roman"/>
          <w:sz w:val="28"/>
          <w:szCs w:val="28"/>
        </w:rPr>
        <w:t>.1. Итоги внешней проверки бюджетной отчетности главных администраторов бюджетных средств, в которых отражаются: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оценка полноты и достоверности сведений, представленных в бюджетной отчетности главных администраторов бюджетных средств;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оценка степени достижения целей бюджетной политики, в т.ч. при реализации национальных проектов;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оценка эффективности бюджетных расходов, осуществляемых главными распорядителями бюджетных средств.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25DC">
        <w:rPr>
          <w:rFonts w:ascii="Times New Roman" w:hAnsi="Times New Roman" w:cs="Times New Roman"/>
          <w:sz w:val="28"/>
          <w:szCs w:val="28"/>
        </w:rPr>
        <w:t xml:space="preserve">.2. Анализ организации бюджетного процесса в </w:t>
      </w:r>
      <w:r>
        <w:rPr>
          <w:rFonts w:ascii="Times New Roman" w:hAnsi="Times New Roman"/>
          <w:sz w:val="28"/>
          <w:szCs w:val="28"/>
        </w:rPr>
        <w:t>Речном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Pr="007B25DC">
        <w:rPr>
          <w:rFonts w:ascii="Times New Roman" w:hAnsi="Times New Roman" w:cs="Times New Roman"/>
          <w:sz w:val="28"/>
          <w:szCs w:val="28"/>
        </w:rPr>
        <w:t>в котором приводятся: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общие итоги исполнения бюджета;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оценка муниципального долга, его структуры;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оценка дефицита бюджета, объемов и источников его финан</w:t>
      </w:r>
      <w:r>
        <w:rPr>
          <w:rFonts w:ascii="Times New Roman" w:hAnsi="Times New Roman" w:cs="Times New Roman"/>
          <w:sz w:val="28"/>
          <w:szCs w:val="28"/>
        </w:rPr>
        <w:t>сирования.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25DC">
        <w:rPr>
          <w:rFonts w:ascii="Times New Roman" w:hAnsi="Times New Roman" w:cs="Times New Roman"/>
          <w:sz w:val="28"/>
          <w:szCs w:val="28"/>
        </w:rPr>
        <w:t xml:space="preserve">.3. Анализ соблюдения бюджетного законодательства при исполнении бюджета </w:t>
      </w:r>
      <w:r>
        <w:rPr>
          <w:rFonts w:ascii="Times New Roman" w:hAnsi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B25DC">
        <w:rPr>
          <w:rFonts w:ascii="Times New Roman" w:hAnsi="Times New Roman" w:cs="Times New Roman"/>
          <w:sz w:val="28"/>
          <w:szCs w:val="28"/>
        </w:rPr>
        <w:t>, в котором приводятся: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анализ соответствия показателей установленного бюджетополучателю планового задания по предоставлению муниципальных услуг бюджетными учреждениями и фактически исполненного;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анализ соответствия сводной бюджетной росписи принятому решению о бюджете;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оценка процедуры санкционирования расходов и их финансирования в ходе исполнения местного бюджета.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25DC">
        <w:rPr>
          <w:rFonts w:ascii="Times New Roman" w:hAnsi="Times New Roman" w:cs="Times New Roman"/>
          <w:sz w:val="28"/>
          <w:szCs w:val="28"/>
        </w:rPr>
        <w:t xml:space="preserve">.4. Анализ формирования и исполнения бюджета </w:t>
      </w:r>
      <w:r>
        <w:rPr>
          <w:rFonts w:ascii="Times New Roman" w:hAnsi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B25DC">
        <w:rPr>
          <w:rFonts w:ascii="Times New Roman" w:hAnsi="Times New Roman" w:cs="Times New Roman"/>
          <w:sz w:val="28"/>
          <w:szCs w:val="28"/>
        </w:rPr>
        <w:t xml:space="preserve"> по доходам, в котором приводятся: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оценка поступлений в доходную часть местного бюджета по основным доходным источникам (налоговые и неналоговые доходы, безвозмездные поступления);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оценка поступлений в доходную часть местного бюджета межбюджетных трансфертов, предоставляемых бюджету из других бюджетов бюджетной системы Российской Федерации.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25DC">
        <w:rPr>
          <w:rFonts w:ascii="Times New Roman" w:hAnsi="Times New Roman" w:cs="Times New Roman"/>
          <w:sz w:val="28"/>
          <w:szCs w:val="28"/>
        </w:rPr>
        <w:t>.5. Анализ исполнения местного бюджета по расходным обязательствам, в котором приводятся: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исполнение расходных обязательств муниципального образования;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общая характеристика исполнения программной части местного бюджета, в том числе бюджетных инвестиций;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DC">
        <w:rPr>
          <w:rFonts w:ascii="Times New Roman" w:hAnsi="Times New Roman" w:cs="Times New Roman"/>
          <w:sz w:val="28"/>
          <w:szCs w:val="28"/>
        </w:rPr>
        <w:t>- характеристика исполнения приоритетных национальных проектов.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25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25DC">
        <w:rPr>
          <w:rFonts w:ascii="Times New Roman" w:hAnsi="Times New Roman" w:cs="Times New Roman"/>
          <w:sz w:val="28"/>
          <w:szCs w:val="28"/>
        </w:rPr>
        <w:t>В ходе осуществления внешней проверки годово</w:t>
      </w:r>
      <w:r>
        <w:rPr>
          <w:rFonts w:ascii="Times New Roman" w:hAnsi="Times New Roman" w:cs="Times New Roman"/>
          <w:sz w:val="28"/>
          <w:szCs w:val="28"/>
        </w:rPr>
        <w:t>го отчета об исполнении бюджета Речная сельская Дума</w:t>
      </w:r>
      <w:r w:rsidRPr="007B25D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по бюджетным вопросам, установленной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Pr="007B25D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7B25D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иными правовыми актами Российской Федерации, вправе запрашивать у администрации </w:t>
      </w:r>
      <w:r>
        <w:rPr>
          <w:rFonts w:ascii="Times New Roman" w:hAnsi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B25DC">
        <w:rPr>
          <w:rFonts w:ascii="Times New Roman" w:hAnsi="Times New Roman" w:cs="Times New Roman"/>
          <w:sz w:val="28"/>
          <w:szCs w:val="28"/>
        </w:rPr>
        <w:t xml:space="preserve"> дополнительную информацию по вопросам исполнения местного бюджета за отчетный период.</w:t>
      </w:r>
      <w:proofErr w:type="gramEnd"/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B25DC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7B25DC">
        <w:rPr>
          <w:rFonts w:ascii="Times New Roman" w:hAnsi="Times New Roman" w:cs="Times New Roman"/>
          <w:sz w:val="28"/>
          <w:szCs w:val="28"/>
        </w:rPr>
        <w:t xml:space="preserve"> предоставляет необходимую для осуществления внешней проверки годового отчета информацию в трехдневный срок с момента получения запроса.</w:t>
      </w:r>
    </w:p>
    <w:p w:rsidR="00680A17" w:rsidRPr="007B25DC" w:rsidRDefault="00680A17" w:rsidP="00680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17" w:rsidRPr="007B25DC" w:rsidRDefault="00680A17" w:rsidP="00680A17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A17" w:rsidRPr="007B25DC" w:rsidRDefault="00680A17" w:rsidP="00680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35E" w:rsidRDefault="00D2235E"/>
    <w:sectPr w:rsidR="00D2235E" w:rsidSect="00916340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7FAA"/>
    <w:multiLevelType w:val="hybridMultilevel"/>
    <w:tmpl w:val="D834CBBC"/>
    <w:lvl w:ilvl="0" w:tplc="717C01F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667C3"/>
    <w:multiLevelType w:val="hybridMultilevel"/>
    <w:tmpl w:val="578E52D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0A17"/>
    <w:rsid w:val="002A6DC2"/>
    <w:rsid w:val="005B2F26"/>
    <w:rsid w:val="00680A17"/>
    <w:rsid w:val="00A52EE1"/>
    <w:rsid w:val="00B817AC"/>
    <w:rsid w:val="00D2235E"/>
    <w:rsid w:val="00D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1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80A1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0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8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0A17"/>
    <w:pPr>
      <w:ind w:left="720"/>
      <w:contextualSpacing/>
    </w:pPr>
  </w:style>
  <w:style w:type="paragraph" w:styleId="a4">
    <w:name w:val="No Spacing"/>
    <w:uiPriority w:val="1"/>
    <w:qFormat/>
    <w:rsid w:val="00680A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EFA25C72D5052F4919C5FFCB38BC5F8F7E68076EF77AC0821E277ED0C3CCDEC291E66636A4DB2640564D29C9E63E61F6F2E547321D3BBCD3C5E676XFG" TargetMode="External"/><Relationship Id="rId5" Type="http://schemas.openxmlformats.org/officeDocument/2006/relationships/hyperlink" Target="consultantplus://offline/ref=43EFA25C72D5052F4919DBF2DD54E0568C7035096EF77497DE417C2387CAC68985DEBF2674ACD32D14020C7ACFB36E3BA3F9FA442C1F73X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2020-09-01T11:07:00Z</cp:lastPrinted>
  <dcterms:created xsi:type="dcterms:W3CDTF">2020-09-01T10:52:00Z</dcterms:created>
  <dcterms:modified xsi:type="dcterms:W3CDTF">2020-10-27T11:04:00Z</dcterms:modified>
</cp:coreProperties>
</file>