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5" w:rsidRDefault="00051745" w:rsidP="00051745"/>
    <w:p w:rsidR="00051745" w:rsidRDefault="00C53E41" w:rsidP="00051745">
      <w:r>
        <w:t xml:space="preserve">                                                                                            </w:t>
      </w:r>
      <w:r w:rsidR="009C35A7">
        <w:t xml:space="preserve">                          </w:t>
      </w:r>
    </w:p>
    <w:p w:rsidR="00051745" w:rsidRDefault="00051745" w:rsidP="00051745"/>
    <w:p w:rsidR="00051745" w:rsidRDefault="00051745" w:rsidP="00051745">
      <w:pPr>
        <w:pStyle w:val="ConsPlusNormal"/>
        <w:widowControl/>
        <w:ind w:firstLine="0"/>
      </w:pPr>
    </w:p>
    <w:p w:rsidR="00051745" w:rsidRPr="00805EF6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 КУМЕНСКИЙ РАЙОН</w:t>
      </w:r>
    </w:p>
    <w:p w:rsidR="00051745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745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РЕЧНАЯ СЕЛЬСКАЯ ДУМА ЧЕТВЕРТОГО СОЗЫВА</w:t>
      </w:r>
    </w:p>
    <w:p w:rsidR="00051745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745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745" w:rsidRPr="00805EF6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05EF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05EF6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51745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1745" w:rsidRPr="00CB6C52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C35A7">
        <w:rPr>
          <w:rFonts w:ascii="Times New Roman" w:hAnsi="Times New Roman" w:cs="Times New Roman"/>
          <w:sz w:val="28"/>
          <w:szCs w:val="28"/>
          <w:u w:val="single"/>
        </w:rPr>
        <w:t>27.09.2021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C52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9C35A7">
        <w:rPr>
          <w:rFonts w:ascii="Times New Roman" w:hAnsi="Times New Roman" w:cs="Times New Roman"/>
          <w:sz w:val="28"/>
          <w:szCs w:val="28"/>
          <w:u w:val="single"/>
        </w:rPr>
        <w:t>42/197</w:t>
      </w:r>
      <w:r w:rsidRPr="00CB6C5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B6C5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51745" w:rsidRPr="00805EF6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05EF6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EF6">
        <w:rPr>
          <w:rFonts w:ascii="Times New Roman" w:hAnsi="Times New Roman" w:cs="Times New Roman"/>
          <w:sz w:val="24"/>
          <w:szCs w:val="24"/>
        </w:rPr>
        <w:t>Речной</w:t>
      </w:r>
    </w:p>
    <w:p w:rsidR="00051745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1745" w:rsidRPr="00805EF6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1745" w:rsidRPr="00051745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4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51745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051745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в сфере благоустройства</w:t>
      </w:r>
    </w:p>
    <w:p w:rsidR="00051745" w:rsidRDefault="00051745" w:rsidP="000517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1745" w:rsidRDefault="00C53E41" w:rsidP="000517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решения Речного сельского поселения Куменского района Кировской области «О положении о муниципальном контроле в сфере благоустройства»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несенный главой Речного сельского поселения Куменского района Кировской области, руководствуясь статьей 8 Устава муниципального образования Речного сельского поселения Куменского района Кировской области,</w:t>
      </w:r>
    </w:p>
    <w:p w:rsidR="00C53E41" w:rsidRDefault="00C53E41" w:rsidP="000517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Речная сельская Дума РЕШИЛА:</w:t>
      </w:r>
    </w:p>
    <w:p w:rsidR="00C53E41" w:rsidRDefault="00C53E41" w:rsidP="000517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муниципальном контроле в сфере благоустройства согласно приложению к настоящему решению.</w:t>
      </w:r>
    </w:p>
    <w:p w:rsidR="00C53E41" w:rsidRDefault="00C53E41" w:rsidP="000517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после его опубликования и применяется к правоотношениям, возникающим с 1чнваря 2022 года.</w:t>
      </w:r>
    </w:p>
    <w:p w:rsidR="00051745" w:rsidRDefault="00051745" w:rsidP="000517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1745" w:rsidRDefault="00051745" w:rsidP="000517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051745" w:rsidRDefault="00051745" w:rsidP="000517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П.Н. Пономарев</w:t>
      </w:r>
    </w:p>
    <w:p w:rsidR="00051745" w:rsidRDefault="00051745" w:rsidP="000517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1745" w:rsidRDefault="00051745" w:rsidP="000517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37CD" w:rsidRPr="00FA10EA" w:rsidRDefault="00B437CD" w:rsidP="00B437CD">
      <w:pPr>
        <w:tabs>
          <w:tab w:val="left" w:pos="7797"/>
        </w:tabs>
        <w:jc w:val="both"/>
      </w:pPr>
      <w:r w:rsidRPr="00FA10EA">
        <w:rPr>
          <w:sz w:val="28"/>
        </w:rPr>
        <w:t>Председатель Речной</w:t>
      </w:r>
    </w:p>
    <w:p w:rsidR="00051745" w:rsidRPr="00FA10EA" w:rsidRDefault="00B437CD" w:rsidP="00B437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A10EA">
        <w:rPr>
          <w:rFonts w:ascii="Times New Roman" w:hAnsi="Times New Roman" w:cs="Times New Roman"/>
          <w:sz w:val="28"/>
        </w:rPr>
        <w:t>сельской Думы                                  Н.П. Гафинец</w:t>
      </w:r>
    </w:p>
    <w:p w:rsidR="00051745" w:rsidRDefault="00051745" w:rsidP="000517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1745" w:rsidRDefault="00051745" w:rsidP="000517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1745" w:rsidRDefault="00051745" w:rsidP="000517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1745" w:rsidRDefault="00051745" w:rsidP="000517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1745" w:rsidRDefault="00051745" w:rsidP="00051745">
      <w:pPr>
        <w:pStyle w:val="ConsPlusNormal"/>
        <w:widowControl/>
        <w:ind w:firstLine="0"/>
      </w:pPr>
    </w:p>
    <w:p w:rsidR="00051745" w:rsidRDefault="00051745" w:rsidP="00051745"/>
    <w:p w:rsidR="00051745" w:rsidRDefault="00051745" w:rsidP="00051745"/>
    <w:p w:rsidR="00051745" w:rsidRDefault="00051745" w:rsidP="00051745"/>
    <w:p w:rsidR="00051745" w:rsidRDefault="00051745" w:rsidP="00051745"/>
    <w:p w:rsidR="00051745" w:rsidRDefault="00051745" w:rsidP="00051745"/>
    <w:p w:rsidR="00051745" w:rsidRDefault="00051745" w:rsidP="00051745"/>
    <w:p w:rsidR="00E54F1B" w:rsidRDefault="00E54F1B" w:rsidP="00051745"/>
    <w:p w:rsidR="00051745" w:rsidRDefault="00051745" w:rsidP="00051745">
      <w:pPr>
        <w:jc w:val="right"/>
        <w:rPr>
          <w:rFonts w:cs="Arial"/>
          <w:sz w:val="28"/>
          <w:szCs w:val="28"/>
        </w:rPr>
      </w:pPr>
    </w:p>
    <w:p w:rsidR="00051745" w:rsidRDefault="00051745" w:rsidP="00051745">
      <w:pPr>
        <w:jc w:val="right"/>
        <w:rPr>
          <w:sz w:val="28"/>
          <w:szCs w:val="28"/>
        </w:rPr>
      </w:pPr>
      <w:r>
        <w:rPr>
          <w:rFonts w:cs="Arial"/>
          <w:sz w:val="28"/>
          <w:szCs w:val="28"/>
        </w:rPr>
        <w:t>Утверждено</w:t>
      </w:r>
    </w:p>
    <w:p w:rsidR="00051745" w:rsidRDefault="00E54F1B" w:rsidP="00051745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Решением Речной сельской Думы</w:t>
      </w:r>
    </w:p>
    <w:p w:rsidR="00E54F1B" w:rsidRDefault="00E54F1B" w:rsidP="00051745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Куменского района</w:t>
      </w:r>
    </w:p>
    <w:p w:rsidR="00E54F1B" w:rsidRDefault="00E54F1B" w:rsidP="00051745">
      <w:pPr>
        <w:jc w:val="right"/>
        <w:rPr>
          <w:sz w:val="28"/>
          <w:szCs w:val="28"/>
        </w:rPr>
      </w:pPr>
      <w:r>
        <w:rPr>
          <w:rFonts w:cs="Arial"/>
          <w:sz w:val="28"/>
          <w:szCs w:val="28"/>
        </w:rPr>
        <w:t>Кировской области</w:t>
      </w:r>
    </w:p>
    <w:p w:rsidR="00051745" w:rsidRPr="00E54F1B" w:rsidRDefault="00051745" w:rsidP="00E54F1B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051745" w:rsidRDefault="00E54F1B" w:rsidP="00051745">
      <w:pPr>
        <w:jc w:val="right"/>
        <w:rPr>
          <w:sz w:val="28"/>
          <w:szCs w:val="28"/>
        </w:rPr>
      </w:pPr>
      <w:r>
        <w:rPr>
          <w:rFonts w:cs="Arial"/>
          <w:sz w:val="28"/>
          <w:szCs w:val="28"/>
        </w:rPr>
        <w:t>от     сентября  2021 года №</w:t>
      </w:r>
    </w:p>
    <w:p w:rsidR="00051745" w:rsidRDefault="00051745" w:rsidP="00051745"/>
    <w:p w:rsidR="00051745" w:rsidRDefault="00051745" w:rsidP="00051745">
      <w:pPr>
        <w:jc w:val="center"/>
        <w:rPr>
          <w:bCs/>
          <w:sz w:val="28"/>
          <w:szCs w:val="28"/>
        </w:rPr>
      </w:pPr>
    </w:p>
    <w:p w:rsidR="00051745" w:rsidRDefault="00051745" w:rsidP="000517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051745" w:rsidRDefault="00051745" w:rsidP="000517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муниципальном контроле в сфере благоустройства</w:t>
      </w:r>
    </w:p>
    <w:p w:rsidR="00051745" w:rsidRDefault="00051745" w:rsidP="000517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51745" w:rsidRDefault="00051745" w:rsidP="000517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51745" w:rsidRDefault="00051745" w:rsidP="0005174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54F1B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 о муниципальном контроле в сфере благоустройства (далее - Положение) устанавливает порядок организации и осуществления муниципального контроля в сфере благоуст</w:t>
      </w:r>
      <w:r w:rsidR="00E54F1B">
        <w:rPr>
          <w:sz w:val="28"/>
          <w:szCs w:val="28"/>
        </w:rPr>
        <w:t>ройства на территории Речного сельского поселения Куменского района Кировской области.</w:t>
      </w:r>
    </w:p>
    <w:p w:rsidR="00051745" w:rsidRDefault="00E54F1B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745">
        <w:rPr>
          <w:sz w:val="28"/>
          <w:szCs w:val="28"/>
        </w:rPr>
        <w:t>2. Муниципальный контроль в сфере благоустройства (далее – муниципальный ко</w:t>
      </w:r>
      <w:r>
        <w:rPr>
          <w:sz w:val="28"/>
          <w:szCs w:val="28"/>
        </w:rPr>
        <w:t>нтроль) на территории Речного</w:t>
      </w:r>
      <w:r w:rsidR="00051745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Куменского района Кировской области</w:t>
      </w:r>
      <w:r w:rsidR="00051745">
        <w:rPr>
          <w:sz w:val="28"/>
          <w:szCs w:val="28"/>
        </w:rPr>
        <w:t xml:space="preserve"> </w:t>
      </w:r>
      <w:proofErr w:type="spellStart"/>
      <w:proofErr w:type="gramStart"/>
      <w:r w:rsidR="00051745">
        <w:rPr>
          <w:sz w:val="28"/>
          <w:szCs w:val="28"/>
        </w:rPr>
        <w:t>области</w:t>
      </w:r>
      <w:proofErr w:type="spellEnd"/>
      <w:proofErr w:type="gramEnd"/>
      <w:r w:rsidR="00051745">
        <w:rPr>
          <w:sz w:val="28"/>
          <w:szCs w:val="28"/>
        </w:rPr>
        <w:t xml:space="preserve"> осуществ</w:t>
      </w:r>
      <w:r>
        <w:rPr>
          <w:sz w:val="28"/>
          <w:szCs w:val="28"/>
        </w:rPr>
        <w:t>ляется администрацией Речного</w:t>
      </w:r>
      <w:r w:rsidR="000517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Куменского района Кировской</w:t>
      </w:r>
      <w:r w:rsidR="00051745">
        <w:rPr>
          <w:sz w:val="28"/>
          <w:szCs w:val="28"/>
        </w:rPr>
        <w:t xml:space="preserve"> области (далее – контрольный орган).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Должностным лицом, уполномоченным на осуществление муниципального контроля (далее – должностное лицо) является ведущий специалист адми</w:t>
      </w:r>
      <w:r w:rsidR="00E54F1B">
        <w:rPr>
          <w:sz w:val="28"/>
          <w:szCs w:val="28"/>
        </w:rPr>
        <w:t xml:space="preserve">нистрации Речного сельского поселения </w:t>
      </w:r>
      <w:proofErr w:type="spellStart"/>
      <w:r w:rsidR="00E54F1B">
        <w:rPr>
          <w:sz w:val="28"/>
          <w:szCs w:val="28"/>
        </w:rPr>
        <w:t>Кумеского</w:t>
      </w:r>
      <w:proofErr w:type="spellEnd"/>
      <w:r w:rsidR="00E54F1B">
        <w:rPr>
          <w:sz w:val="28"/>
          <w:szCs w:val="28"/>
        </w:rPr>
        <w:t xml:space="preserve"> района Кировской области.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Должностное лицо при осуществлении муниципального контроля реализует права и </w:t>
      </w:r>
      <w:proofErr w:type="gramStart"/>
      <w:r>
        <w:rPr>
          <w:sz w:val="28"/>
          <w:szCs w:val="28"/>
        </w:rPr>
        <w:t>несет обязанности</w:t>
      </w:r>
      <w:proofErr w:type="gramEnd"/>
      <w:r>
        <w:rPr>
          <w:sz w:val="28"/>
          <w:szCs w:val="28"/>
        </w:rPr>
        <w:t>, соблюдает ограничения и запреты, установленные Федеральным законом от 31.07.2020 №248-ФЗ «О государственном контроле (надзоре) и муниципальном контроле в Российской Федерации» (далее – Федеральный закон №248-ФЗ).</w:t>
      </w:r>
      <w:r>
        <w:rPr>
          <w:sz w:val="28"/>
          <w:szCs w:val="28"/>
          <w:highlight w:val="yellow"/>
        </w:rPr>
        <w:t xml:space="preserve"> 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</w:t>
      </w:r>
      <w:r w:rsidR="00E54F1B">
        <w:rPr>
          <w:sz w:val="28"/>
          <w:szCs w:val="28"/>
        </w:rPr>
        <w:t>ройства на территории Речного</w:t>
      </w:r>
      <w:r>
        <w:rPr>
          <w:sz w:val="28"/>
          <w:szCs w:val="28"/>
        </w:rPr>
        <w:t xml:space="preserve"> сельского посел</w:t>
      </w:r>
      <w:r w:rsidR="00E54F1B">
        <w:rPr>
          <w:sz w:val="28"/>
          <w:szCs w:val="28"/>
        </w:rPr>
        <w:t>ения Куменского района Кировской</w:t>
      </w:r>
      <w:r>
        <w:rPr>
          <w:sz w:val="28"/>
          <w:szCs w:val="28"/>
        </w:rPr>
        <w:t xml:space="preserve">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Объектами муниципального контроля являются: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 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№248-ФЗ, деятельность, действия или результаты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Контролируемые лица при осуществлении муниципального контроля реализуют права и </w:t>
      </w:r>
      <w:proofErr w:type="gramStart"/>
      <w:r>
        <w:rPr>
          <w:sz w:val="28"/>
          <w:szCs w:val="28"/>
        </w:rPr>
        <w:t>несут обязанности</w:t>
      </w:r>
      <w:proofErr w:type="gramEnd"/>
      <w:r>
        <w:rPr>
          <w:sz w:val="28"/>
          <w:szCs w:val="28"/>
        </w:rPr>
        <w:t>, установленные Федеральным   законом №248-ФЗ.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№248-ФЗ.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 осуществлении муниципального контроля система оценки и управления рисками не применяется. 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Внеплановые контрольные (надзорные) мероприятия проводятся с учетом особенностей, установленных </w:t>
      </w:r>
      <w:hyperlink r:id="rId6" w:history="1">
        <w:r>
          <w:rPr>
            <w:rStyle w:val="a4"/>
            <w:szCs w:val="28"/>
          </w:rPr>
          <w:t>статьей</w:t>
        </w:r>
      </w:hyperlink>
      <w:r>
        <w:rPr>
          <w:sz w:val="28"/>
          <w:szCs w:val="28"/>
        </w:rPr>
        <w:t xml:space="preserve"> </w:t>
      </w:r>
      <w:hyperlink r:id="rId7" w:history="1">
        <w:r>
          <w:rPr>
            <w:rStyle w:val="a4"/>
            <w:szCs w:val="28"/>
          </w:rPr>
          <w:t>66</w:t>
        </w:r>
      </w:hyperlink>
      <w:r>
        <w:rPr>
          <w:sz w:val="28"/>
          <w:szCs w:val="28"/>
        </w:rPr>
        <w:t xml:space="preserve"> Федерального закона №248-ФЗ.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Ключевые показатели муниципального контроля и их целевые значения, индикативные показат</w:t>
      </w:r>
      <w:r w:rsidR="00E54F1B">
        <w:rPr>
          <w:sz w:val="28"/>
          <w:szCs w:val="28"/>
        </w:rPr>
        <w:t xml:space="preserve">ели утверждаются решением Речной </w:t>
      </w:r>
      <w:r w:rsidR="00E54F1B">
        <w:rPr>
          <w:sz w:val="28"/>
          <w:szCs w:val="28"/>
        </w:rPr>
        <w:lastRenderedPageBreak/>
        <w:t>сельской Думы Речного сельского поселения Куменского района Кировской области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Профилактика рисков причинения вреда (ущерба) 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охраняемым законом ценностям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</w:t>
      </w:r>
      <w:r w:rsidR="00E54F1B">
        <w:rPr>
          <w:sz w:val="28"/>
          <w:szCs w:val="28"/>
        </w:rPr>
        <w:t>Речного сельского поселения Куменского района Кировской области.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Утвержденная Программа профилактики размещается на официальном сайте контрольного органа в сети «Интернет». 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P85"/>
      <w:bookmarkEnd w:id="0"/>
      <w:r>
        <w:rPr>
          <w:rFonts w:eastAsia="Calibri"/>
          <w:sz w:val="28"/>
          <w:szCs w:val="28"/>
          <w:lang w:eastAsia="en-US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информирование;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консультирование;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объявление предостережения;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профилактический визит.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 Информирование контролируемых лиц и иных заинтересованных лиц осуществляется в порядке, установленном   статьей   46 Федерального   закона №248-ФЗ,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bookmarkStart w:id="1" w:name="P146"/>
      <w:bookmarkEnd w:id="1"/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 Консультирование может осуществляться должностным лицом контрольного органа по телефону, посредством </w:t>
      </w:r>
      <w:proofErr w:type="spellStart"/>
      <w:r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на личном приеме либо в ходе проведения профилактического мероприятия, контрольного (надзорного) мероприятия. 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 Консультирование осуществляется по следующим вопросам: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компетенция контрольного органа; 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организация и осуществление муниципального контроля;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порядок осуществления профилактических, контрольных (надзорных) мероприятий, установленных Положением;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применение мер ответственности за нарушение обязательных требований.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8" w:history="1">
        <w:r>
          <w:rPr>
            <w:rStyle w:val="a4"/>
            <w:rFonts w:eastAsia="Calibri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02.05.2006 №59-ФЗ «О порядке рассмотрения обращений граждан Российской Федерации».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 </w:t>
      </w:r>
      <w:proofErr w:type="gramStart"/>
      <w:r>
        <w:rPr>
          <w:rFonts w:eastAsia="Calibri"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  <w:r>
        <w:rPr>
          <w:sz w:val="28"/>
          <w:szCs w:val="28"/>
        </w:rPr>
        <w:t xml:space="preserve"> 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29.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принять меры по обеспечению соблюдения обязательных требований</w:t>
      </w:r>
      <w:r>
        <w:rPr>
          <w:rFonts w:eastAsia="Calibri"/>
          <w:sz w:val="28"/>
          <w:szCs w:val="28"/>
          <w:lang w:eastAsia="en-US"/>
        </w:rPr>
        <w:t>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30. </w:t>
      </w:r>
      <w:proofErr w:type="gramStart"/>
      <w:r>
        <w:rPr>
          <w:rFonts w:eastAsia="Calibri"/>
          <w:sz w:val="28"/>
          <w:szCs w:val="28"/>
          <w:lang w:eastAsia="en-US"/>
        </w:rPr>
        <w:t>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лицом сведений и документов.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31. Контрольный орган осуществляет учет объявленных в рамках осуществления муниципального контроля предостережений посредством </w:t>
      </w:r>
      <w:r>
        <w:rPr>
          <w:rFonts w:eastAsia="Calibri"/>
          <w:sz w:val="28"/>
          <w:szCs w:val="28"/>
          <w:lang w:eastAsia="en-US"/>
        </w:rPr>
        <w:lastRenderedPageBreak/>
        <w:t>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обоснования позиции в отношении указанных в предостережении действий (бездействия) юридического лица,  индивидуального предпринимателя, гражданина которые приводят или могут привести к нарушению обязательных требований.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33. Возражения рассматриваются должностным лицом, объявившим предостережение не позднее 15 рабочих дней с момента получения таких возражений.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36. В ходе профилактического визита должностным лицом контрольного органа может осуществляться консультирование контролируемого лица. 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37.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38.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</w:t>
      </w:r>
      <w:r>
        <w:rPr>
          <w:sz w:val="28"/>
          <w:szCs w:val="28"/>
        </w:rPr>
        <w:lastRenderedPageBreak/>
        <w:t>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51745" w:rsidRDefault="00051745" w:rsidP="0005174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муниципального контроля 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№248-ФЗ.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дата, время и место принятия решения;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кем принято решение;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основание проведения контрольного (надзорного) мероприятия;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вид контроля;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5) фамилии, имена, отчества (при наличии), должности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объект контроля, в отношении которого проводится контрольное (надзорное) мероприятие;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надзорное) </w:t>
      </w:r>
      <w:proofErr w:type="gramEnd"/>
      <w:r>
        <w:rPr>
          <w:rFonts w:eastAsia="Calibri"/>
          <w:sz w:val="28"/>
          <w:szCs w:val="28"/>
          <w:lang w:eastAsia="en-US"/>
        </w:rPr>
        <w:t>мероприятие, может не указываться в отношении рейдового осмотра;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надзорное) </w:t>
      </w:r>
      <w:proofErr w:type="gramEnd"/>
      <w:r>
        <w:rPr>
          <w:rFonts w:eastAsia="Calibri"/>
          <w:sz w:val="28"/>
          <w:szCs w:val="28"/>
          <w:lang w:eastAsia="en-US"/>
        </w:rPr>
        <w:t>мероприятие, может не указываться в отношении рейдового осмотра;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вид контрольного (надзорного) мероприятия;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перечень контрольных (надзорных) действий, совершаемых в рамках контрольного (надзорного) мероприятия;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предмет контрольного (надзорного) мероприятия;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 проверочные листы, если их применение является обязательным;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13) дата проведения контрольного (надзорного) мероприятия, в том числе срок непосредственного взаимодействия с контролируемым лицом </w:t>
      </w:r>
      <w:r>
        <w:rPr>
          <w:rFonts w:eastAsia="Calibri"/>
          <w:sz w:val="28"/>
          <w:szCs w:val="28"/>
          <w:lang w:eastAsia="en-US"/>
        </w:rPr>
        <w:lastRenderedPageBreak/>
        <w:t>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15) иные сведения, если это предусмотрено Положением.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41.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В рамках осуществления </w:t>
      </w:r>
      <w:r>
        <w:rPr>
          <w:rFonts w:eastAsia="Calibri"/>
          <w:sz w:val="28"/>
          <w:szCs w:val="28"/>
          <w:lang w:eastAsia="en-US"/>
        </w:rPr>
        <w:t>муниципального контроля при взаимодействии с контролируемым лицом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проводятся следующие контрольные (надзорные) мероприятия: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инспекционный визит;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документарная проверка;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выездная проверка;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рейдовый осмотр. </w:t>
      </w:r>
    </w:p>
    <w:p w:rsidR="00051745" w:rsidRDefault="00051745" w:rsidP="00051745">
      <w:pPr>
        <w:ind w:firstLine="851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наблюдение за соблюдением обязательных требований (мониторинг безопасности);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выездное обследование.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43. Плановые контрольные (надзорные) мероприятия при осуществлении муниципального контроля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проводятся.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44. Внеплановые контрольные (надзорные) мероприятия проводятся при наличии оснований, предусмотренных </w:t>
      </w:r>
      <w:hyperlink r:id="rId9" w:history="1">
        <w:r>
          <w:rPr>
            <w:rStyle w:val="a4"/>
            <w:rFonts w:eastAsia="Calibri"/>
            <w:szCs w:val="28"/>
            <w:lang w:eastAsia="en-US"/>
          </w:rPr>
          <w:t>пунктами 1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a4"/>
            <w:rFonts w:eastAsia="Calibri"/>
            <w:szCs w:val="28"/>
            <w:lang w:eastAsia="en-US"/>
          </w:rPr>
          <w:t>3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a4"/>
            <w:rFonts w:eastAsia="Calibri"/>
            <w:szCs w:val="28"/>
            <w:lang w:eastAsia="en-US"/>
          </w:rPr>
          <w:t>4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>
          <w:rPr>
            <w:rStyle w:val="a4"/>
            <w:rFonts w:eastAsia="Calibri"/>
            <w:szCs w:val="28"/>
            <w:lang w:eastAsia="en-US"/>
          </w:rPr>
          <w:t>5 части 1 статьи 57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№ 248-ФЗ.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 города, курирующим контрольный орган, включая задания, содержащиеся в планах работы контрольного органа, в том числе в случаях, установленных Федеральным законом №248-ФЗ.</w:t>
      </w:r>
    </w:p>
    <w:p w:rsidR="00051745" w:rsidRDefault="00051745" w:rsidP="00051745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1745" w:rsidRDefault="00051745" w:rsidP="00051745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Контрольные (надзорные) мероприятия</w:t>
      </w:r>
    </w:p>
    <w:p w:rsidR="00051745" w:rsidRDefault="00051745" w:rsidP="00051745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46.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48. В ходе инспекционного визита могут совершаться следующие контрольные (надзорные) действия: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1) осмотр;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2) опрос;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3) получение письменных объяснений;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4) инструментальное обследование;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49.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50.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51.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3" w:history="1">
        <w:r>
          <w:rPr>
            <w:rStyle w:val="a4"/>
            <w:rFonts w:eastAsia="Calibri"/>
            <w:szCs w:val="28"/>
            <w:lang w:eastAsia="en-US"/>
          </w:rPr>
          <w:t>пунктами 3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- </w:t>
      </w:r>
      <w:hyperlink r:id="rId14" w:history="1">
        <w:r>
          <w:rPr>
            <w:rStyle w:val="a4"/>
            <w:rFonts w:eastAsia="Calibri"/>
            <w:szCs w:val="28"/>
            <w:lang w:eastAsia="en-US"/>
          </w:rPr>
          <w:t>6 части 1 статьи 57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a4"/>
            <w:rFonts w:eastAsia="Calibri"/>
            <w:szCs w:val="28"/>
            <w:lang w:eastAsia="en-US"/>
          </w:rPr>
          <w:t>частью 12 статьи 66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Федерального закона №248-ФЗ.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53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54.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55. В ходе документарной проверки могут совершаться следующие контрольные (надзорные) действия: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получение письменных объяснений;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истребование документов;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экспертиза.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56. 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</w:t>
      </w:r>
      <w:r>
        <w:rPr>
          <w:rFonts w:eastAsia="Calibri"/>
          <w:sz w:val="28"/>
          <w:szCs w:val="28"/>
          <w:lang w:eastAsia="en-US"/>
        </w:rPr>
        <w:lastRenderedPageBreak/>
        <w:t>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57. 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>
        <w:rPr>
          <w:rFonts w:eastAsia="Calibri"/>
          <w:sz w:val="28"/>
          <w:szCs w:val="28"/>
          <w:lang w:eastAsia="en-US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58.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59. Срок проведения документарной проверки не может превышать 10 рабочих дней. </w:t>
      </w:r>
      <w:proofErr w:type="gramStart"/>
      <w:r>
        <w:rPr>
          <w:rFonts w:eastAsia="Calibri"/>
          <w:sz w:val="28"/>
          <w:szCs w:val="28"/>
          <w:lang w:eastAsia="en-US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51745" w:rsidRDefault="00051745" w:rsidP="000517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60. Внеплановая документарная проверка проводится без согласования с органами прокуратуры.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61.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2" w:name="p1051"/>
      <w:bookmarkEnd w:id="2"/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63. Выездная проверка проводится в случае, если не представляется возможным: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6" w:history="1">
        <w:r>
          <w:rPr>
            <w:rStyle w:val="a4"/>
            <w:rFonts w:eastAsia="Calibri"/>
            <w:szCs w:val="28"/>
            <w:lang w:eastAsia="en-US"/>
          </w:rPr>
          <w:t>пунктами 3</w:t>
        </w:r>
      </w:hyperlink>
      <w:r>
        <w:rPr>
          <w:rFonts w:eastAsia="Calibri"/>
          <w:sz w:val="28"/>
          <w:szCs w:val="28"/>
          <w:lang w:eastAsia="en-US"/>
        </w:rPr>
        <w:t xml:space="preserve"> - </w:t>
      </w:r>
      <w:hyperlink r:id="rId17" w:history="1">
        <w:r>
          <w:rPr>
            <w:rStyle w:val="a4"/>
            <w:rFonts w:eastAsia="Calibri"/>
            <w:szCs w:val="28"/>
            <w:lang w:eastAsia="en-US"/>
          </w:rPr>
          <w:t>6 части 1 статьи 57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a4"/>
            <w:rFonts w:eastAsia="Calibri"/>
            <w:szCs w:val="28"/>
            <w:lang w:eastAsia="en-US"/>
          </w:rPr>
          <w:t>частью 12 статьи 66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№248-ФЗ.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65.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rPr>
          <w:rFonts w:eastAsia="Calibri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чем за 24 часа до ее начала в порядке, предусмотренном </w:t>
      </w:r>
      <w:hyperlink r:id="rId19" w:history="1">
        <w:r>
          <w:rPr>
            <w:rStyle w:val="a4"/>
            <w:rFonts w:eastAsia="Calibri"/>
            <w:szCs w:val="28"/>
            <w:lang w:eastAsia="en-US"/>
          </w:rPr>
          <w:t>статьей 21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№248-ФЗ, если иное не предусмотрено федеральным законом о виде контроля.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66. Срок проведения выездной проверки не может превышать 10 рабочих дней.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eastAsia="Calibri"/>
          <w:sz w:val="28"/>
          <w:szCs w:val="28"/>
          <w:lang w:eastAsia="en-US"/>
        </w:rPr>
        <w:t>микропредприятия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за исключением выездной проверки, основанием для проведения которой является </w:t>
      </w:r>
      <w:hyperlink r:id="rId20" w:history="1">
        <w:r>
          <w:rPr>
            <w:rStyle w:val="a4"/>
            <w:rFonts w:eastAsia="Calibri"/>
            <w:szCs w:val="28"/>
            <w:lang w:eastAsia="en-US"/>
          </w:rPr>
          <w:t>пункт 6 части 1 статьи 57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№248-ФЗ и которая для </w:t>
      </w:r>
      <w:proofErr w:type="spellStart"/>
      <w:r>
        <w:rPr>
          <w:rFonts w:eastAsia="Calibri"/>
          <w:sz w:val="28"/>
          <w:szCs w:val="28"/>
          <w:lang w:eastAsia="en-US"/>
        </w:rPr>
        <w:t>микропредприятия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не может продолжаться более 40 часов. </w:t>
      </w:r>
      <w:proofErr w:type="gramEnd"/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67. В ходе выездной проверки могут совершаться следующие контрольные (надзорные) действия: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осмотр;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досмотр;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опрос;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получение письменных объяснений;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истребование документов;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инструментальное обследование;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экспертиза.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68.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</w:t>
      </w:r>
      <w:r>
        <w:rPr>
          <w:rFonts w:eastAsia="Calibri"/>
          <w:sz w:val="28"/>
          <w:szCs w:val="28"/>
          <w:lang w:eastAsia="en-US"/>
        </w:rPr>
        <w:lastRenderedPageBreak/>
        <w:t>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69. В ходе рейдового осмотра могут совершаться следующие контрольные (надзорные) действия: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осмотр;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досмотр;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опрос;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получение письменных объяснений;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истребование документов;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инструментальное обследование;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экспертиза.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70.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71.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72.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73. 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74.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248-ФЗ.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75. </w:t>
      </w:r>
      <w:proofErr w:type="gramStart"/>
      <w:r>
        <w:rPr>
          <w:rFonts w:eastAsia="Calibri"/>
          <w:sz w:val="28"/>
          <w:szCs w:val="28"/>
          <w:lang w:eastAsia="en-US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76.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77.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  <w:proofErr w:type="gramEnd"/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78.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79.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80.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осмотр;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инструментальное обследование (с применением видеозаписи);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испытание;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экспертиза.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81. Выездное обследование проводится без информирования контролируемого лица.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82. По результатам проведения выездного обследования не могут быть приняты решения, предусмотренные пунктами 1 и 2 части 2 статьи 90 Федерального закона 248-ФЗ.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83.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84. Контролируемые лица, вправе в соответствии с частью 8 статьи 31 Федерального закона №248-ФЗ, представить в контрольный орган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информацию о невозможности присутствия при проведении контрольного (надзорного) мероприятия в случаях:</w:t>
      </w:r>
    </w:p>
    <w:p w:rsidR="00051745" w:rsidRDefault="00051745" w:rsidP="00051745">
      <w:pPr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нахождения на стационарном лечении в медицинском учреждении;</w:t>
      </w:r>
    </w:p>
    <w:p w:rsidR="00051745" w:rsidRDefault="00051745" w:rsidP="00051745">
      <w:pPr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нахождения за пределами Российской Федерации;</w:t>
      </w:r>
    </w:p>
    <w:p w:rsidR="00051745" w:rsidRDefault="00051745" w:rsidP="00051745">
      <w:pPr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административного ареста;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избрания в отношении подозреваемого в совершении преступления физического лица меры пресечения в виде: подписки о невыезде и </w:t>
      </w:r>
      <w:r>
        <w:rPr>
          <w:rFonts w:eastAsia="Calibri"/>
          <w:sz w:val="28"/>
          <w:szCs w:val="28"/>
          <w:lang w:eastAsia="en-US"/>
        </w:rPr>
        <w:lastRenderedPageBreak/>
        <w:t>надлежащем поведении, запрете определенных действий, заключения под стражу, домашнего ареста;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5) </w:t>
      </w:r>
      <w:r>
        <w:rPr>
          <w:rFonts w:eastAsia="Calibri"/>
          <w:sz w:val="28"/>
          <w:szCs w:val="28"/>
          <w:lang w:eastAsia="en-US"/>
        </w:rPr>
        <w:t>признания недееспособным или ограниченно дееспособным решением суда, вступившим в законную силу.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наступления </w:t>
      </w:r>
      <w:r>
        <w:rPr>
          <w:rFonts w:eastAsia="Calibri"/>
          <w:iCs/>
          <w:sz w:val="28"/>
          <w:szCs w:val="28"/>
          <w:lang w:eastAsia="en-US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85. Информация о невозможности присутствия при проведении контрольного (надзорного) мероприятия должна содержать: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86.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051745" w:rsidRDefault="00051745" w:rsidP="0005174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87. Результаты контрольного (надзорного) мероприятия оформляются в порядке, установленном статьей 87 Федерального закона №248-ФЗ.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88.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89.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p1207"/>
      <w:bookmarkEnd w:id="3"/>
      <w:proofErr w:type="gramStart"/>
      <w:r>
        <w:rPr>
          <w:rFonts w:eastAsia="Calibri"/>
          <w:sz w:val="28"/>
          <w:szCs w:val="28"/>
          <w:lang w:eastAsia="en-US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21" w:history="1">
        <w:r>
          <w:rPr>
            <w:rStyle w:val="a4"/>
            <w:rFonts w:eastAsia="Calibri"/>
            <w:szCs w:val="28"/>
            <w:lang w:eastAsia="en-US"/>
          </w:rPr>
          <w:t xml:space="preserve">пунктами </w:t>
        </w:r>
      </w:hyperlink>
      <w:hyperlink r:id="rId22" w:history="1">
        <w:r>
          <w:rPr>
            <w:rStyle w:val="a4"/>
            <w:rFonts w:eastAsia="Calibri"/>
            <w:szCs w:val="28"/>
            <w:lang w:eastAsia="en-US"/>
          </w:rPr>
          <w:t>8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23" w:history="1">
        <w:r>
          <w:rPr>
            <w:rStyle w:val="a4"/>
            <w:rFonts w:eastAsia="Calibri"/>
            <w:szCs w:val="28"/>
            <w:lang w:eastAsia="en-US"/>
          </w:rPr>
          <w:t>9 части 1 статьи 65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248-ФЗ, контрольный орган направляет акт контролируемому лицу в порядке, установленном </w:t>
      </w:r>
      <w:hyperlink r:id="rId24" w:history="1">
        <w:r>
          <w:rPr>
            <w:rStyle w:val="a4"/>
            <w:rFonts w:eastAsia="Calibri"/>
            <w:szCs w:val="28"/>
            <w:lang w:eastAsia="en-US"/>
          </w:rPr>
          <w:t>статьей 21</w:t>
        </w:r>
        <w:proofErr w:type="gramEnd"/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248-ФЗ.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90.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  <w:bookmarkStart w:id="4" w:name="p1212"/>
      <w:bookmarkEnd w:id="4"/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92.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93. </w:t>
      </w:r>
      <w:proofErr w:type="gramStart"/>
      <w:r>
        <w:rPr>
          <w:rFonts w:eastAsia="Calibri"/>
          <w:sz w:val="28"/>
          <w:szCs w:val="28"/>
          <w:lang w:eastAsia="en-US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устанавливающих</w:t>
      </w:r>
      <w:proofErr w:type="gramEnd"/>
      <w:r>
        <w:rPr>
          <w:rFonts w:eastAsia="Calibri"/>
          <w:sz w:val="28"/>
          <w:szCs w:val="28"/>
          <w:lang w:eastAsia="en-US"/>
        </w:rPr>
        <w:t>, сроки исполнения предписания, по форме утвержденной муниципальным правовым актом.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94. </w:t>
      </w:r>
      <w:proofErr w:type="gramStart"/>
      <w:r>
        <w:rPr>
          <w:rFonts w:eastAsia="Calibri"/>
          <w:iCs/>
          <w:sz w:val="28"/>
          <w:szCs w:val="28"/>
          <w:lang w:eastAsia="en-US"/>
        </w:rPr>
        <w:t>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контроля, предусмотренным частью 2 статьи 91</w:t>
      </w:r>
      <w:r>
        <w:rPr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Федерального закона №248-ФЗ, подлежат отмене контрольным органом, проводившим контрольное (надзорное) мероприятие, или судом, в том числе по представлению (заявлению) прокурора.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В случае самостоятельного выявления грубых нарушений требований к организации и </w:t>
      </w:r>
      <w:r>
        <w:rPr>
          <w:rFonts w:eastAsia="Calibri"/>
          <w:iCs/>
          <w:sz w:val="28"/>
          <w:szCs w:val="28"/>
          <w:lang w:eastAsia="en-US"/>
        </w:rPr>
        <w:lastRenderedPageBreak/>
        <w:t xml:space="preserve">осуществлению муниципального контроля должностное лицо контрольного органа, проводившего контрольное (надзорное) мероприятие, принимает решение о признании результатов такого мероприятия </w:t>
      </w:r>
      <w:proofErr w:type="gramStart"/>
      <w:r>
        <w:rPr>
          <w:rFonts w:eastAsia="Calibri"/>
          <w:iCs/>
          <w:sz w:val="28"/>
          <w:szCs w:val="28"/>
          <w:lang w:eastAsia="en-US"/>
        </w:rPr>
        <w:t>недействительными</w:t>
      </w:r>
      <w:proofErr w:type="gramEnd"/>
      <w:r>
        <w:rPr>
          <w:rFonts w:eastAsia="Calibri"/>
          <w:iCs/>
          <w:sz w:val="28"/>
          <w:szCs w:val="28"/>
          <w:lang w:eastAsia="en-US"/>
        </w:rPr>
        <w:t>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95. Исполнение решений контрольного органа осуществляется в </w:t>
      </w:r>
      <w:proofErr w:type="gramStart"/>
      <w:r>
        <w:rPr>
          <w:rFonts w:eastAsia="Calibri"/>
          <w:iCs/>
          <w:sz w:val="28"/>
          <w:szCs w:val="28"/>
          <w:lang w:eastAsia="en-US"/>
        </w:rPr>
        <w:t>порядке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установленном статьями 92-95 Федерального закона №248-ФЗ.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96.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51745" w:rsidRDefault="00051745" w:rsidP="00051745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F84007"/>
    <w:multiLevelType w:val="hybridMultilevel"/>
    <w:tmpl w:val="7F8CA4BA"/>
    <w:lvl w:ilvl="0" w:tplc="9BBE50A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1745"/>
    <w:rsid w:val="00051745"/>
    <w:rsid w:val="002B78D5"/>
    <w:rsid w:val="0051406D"/>
    <w:rsid w:val="00997A07"/>
    <w:rsid w:val="009C35A7"/>
    <w:rsid w:val="009D2DCE"/>
    <w:rsid w:val="00AB7B10"/>
    <w:rsid w:val="00B437CD"/>
    <w:rsid w:val="00BA3EE4"/>
    <w:rsid w:val="00C53E41"/>
    <w:rsid w:val="00D03588"/>
    <w:rsid w:val="00E54F1B"/>
    <w:rsid w:val="00FA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</w:rPr>
  </w:style>
  <w:style w:type="character" w:styleId="a4">
    <w:name w:val="Hyperlink"/>
    <w:semiHidden/>
    <w:unhideWhenUsed/>
    <w:rsid w:val="000517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51745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051745"/>
    <w:pPr>
      <w:tabs>
        <w:tab w:val="left" w:pos="1260"/>
      </w:tabs>
      <w:ind w:firstLine="900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51745"/>
    <w:rPr>
      <w:sz w:val="24"/>
      <w:szCs w:val="24"/>
    </w:rPr>
  </w:style>
  <w:style w:type="character" w:styleId="a8">
    <w:name w:val="Strong"/>
    <w:basedOn w:val="a0"/>
    <w:uiPriority w:val="22"/>
    <w:qFormat/>
    <w:rsid w:val="00051745"/>
    <w:rPr>
      <w:b/>
      <w:bCs/>
    </w:rPr>
  </w:style>
  <w:style w:type="paragraph" w:customStyle="1" w:styleId="ConsPlusNormal">
    <w:name w:val="ConsPlusNormal"/>
    <w:rsid w:val="000517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3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18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FF9CCC08E3BC696D126779A474E2F6C&amp;req=doc&amp;base=LAW&amp;n=386954&amp;dst=100708&amp;fld=134&amp;date=17.06.2021" TargetMode="External"/><Relationship Id="rId7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0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4" Type="http://schemas.openxmlformats.org/officeDocument/2006/relationships/hyperlink" Target="https://login.consultant.ru/link/?rnd=1FF9CCC08E3BC696D126779A474E2F6C&amp;req=doc&amp;base=LAW&amp;n=386954&amp;dst=100225&amp;fld=134&amp;date=17.06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3" Type="http://schemas.openxmlformats.org/officeDocument/2006/relationships/hyperlink" Target="https://login.consultant.ru/link/?rnd=1FF9CCC08E3BC696D126779A474E2F6C&amp;req=doc&amp;base=LAW&amp;n=386954&amp;dst=100711&amp;fld=134&amp;date=17.06.2021" TargetMode="Externa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2" Type="http://schemas.openxmlformats.org/officeDocument/2006/relationships/hyperlink" Target="https://login.consultant.ru/link/?rnd=1FF9CCC08E3BC696D126779A474E2F6C&amp;req=doc&amp;base=LAW&amp;n=386954&amp;dst=100710&amp;fld=134&amp;date=1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4F24-7236-47F4-933F-79D6F4AB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5798</Words>
  <Characters>33051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2021-09-22T10:06:00Z</cp:lastPrinted>
  <dcterms:created xsi:type="dcterms:W3CDTF">2021-09-22T10:04:00Z</dcterms:created>
  <dcterms:modified xsi:type="dcterms:W3CDTF">2021-10-08T06:48:00Z</dcterms:modified>
</cp:coreProperties>
</file>