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C554F5" w:rsidRDefault="00C554F5" w:rsidP="00C55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4F5" w:rsidRDefault="0005362F" w:rsidP="00C5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20.12.2024 № 113</w:t>
      </w: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C554F5" w:rsidRDefault="00C554F5" w:rsidP="00C55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62F" w:rsidRDefault="00AE3C18" w:rsidP="000536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3C18">
        <w:rPr>
          <w:rFonts w:ascii="Times New Roman" w:hAnsi="Times New Roman"/>
          <w:b/>
          <w:sz w:val="28"/>
          <w:szCs w:val="28"/>
        </w:rPr>
        <w:t xml:space="preserve">О назначении общественных обсуждений в форме общественных слушаний  </w:t>
      </w:r>
      <w:r>
        <w:rPr>
          <w:rFonts w:ascii="Times New Roman" w:hAnsi="Times New Roman"/>
          <w:b/>
          <w:sz w:val="28"/>
          <w:szCs w:val="28"/>
        </w:rPr>
        <w:t xml:space="preserve">по материалам, представленным ООО «Спецхимагро» по оценке воздействия на окружающую среду </w:t>
      </w:r>
      <w:r w:rsidR="0005362F">
        <w:rPr>
          <w:rFonts w:ascii="Times New Roman" w:hAnsi="Times New Roman"/>
          <w:b/>
          <w:sz w:val="28"/>
          <w:szCs w:val="28"/>
        </w:rPr>
        <w:t>и технической документации К</w:t>
      </w:r>
      <w:r>
        <w:rPr>
          <w:rFonts w:ascii="Times New Roman" w:hAnsi="Times New Roman"/>
          <w:b/>
          <w:sz w:val="28"/>
          <w:szCs w:val="28"/>
        </w:rPr>
        <w:t xml:space="preserve">онцентрированного комплексного жидкого минерального </w:t>
      </w:r>
    </w:p>
    <w:p w:rsidR="00AE3C18" w:rsidRDefault="00AE3C18" w:rsidP="000536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удобрения марки</w:t>
      </w:r>
      <w:r w:rsidR="0005362F">
        <w:rPr>
          <w:rFonts w:ascii="Times New Roman" w:hAnsi="Times New Roman"/>
          <w:b/>
          <w:sz w:val="28"/>
          <w:szCs w:val="28"/>
        </w:rPr>
        <w:t>: Чудозем 4, Чудозем 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0250" w:rsidRDefault="000C0250" w:rsidP="000536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 Устава муниципального образования Речное сельское поселение Куменского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 Думы от 09.11.2005 № 1/6, администрация Речного сельского поселения ПОСТАНОВЛЯЕТ:</w:t>
      </w:r>
    </w:p>
    <w:p w:rsidR="00C554F5" w:rsidRPr="00E119BE" w:rsidRDefault="00C554F5" w:rsidP="00E119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19BE">
        <w:rPr>
          <w:rFonts w:ascii="Times New Roman" w:hAnsi="Times New Roman"/>
          <w:sz w:val="28"/>
          <w:szCs w:val="28"/>
        </w:rPr>
        <w:t>Провести общественные</w:t>
      </w:r>
      <w:r w:rsidR="00E119BE" w:rsidRPr="00E119BE">
        <w:rPr>
          <w:rFonts w:ascii="Times New Roman" w:hAnsi="Times New Roman"/>
          <w:sz w:val="28"/>
          <w:szCs w:val="28"/>
        </w:rPr>
        <w:t xml:space="preserve"> </w:t>
      </w:r>
      <w:r w:rsidR="00E119BE">
        <w:rPr>
          <w:rFonts w:ascii="Times New Roman" w:hAnsi="Times New Roman"/>
          <w:sz w:val="28"/>
          <w:szCs w:val="28"/>
        </w:rPr>
        <w:t>обсуждения</w:t>
      </w:r>
      <w:r w:rsidR="00E119BE" w:rsidRPr="00E119BE">
        <w:rPr>
          <w:rFonts w:ascii="Times New Roman" w:hAnsi="Times New Roman"/>
          <w:sz w:val="28"/>
          <w:szCs w:val="28"/>
        </w:rPr>
        <w:t xml:space="preserve"> в форме общественных слушаний  по материалам, представленным ООО «Спецхимагро» по оценке воздействия на окружающую среду и технической документации Концентрированного комплексного жидкого минерального удобрения марки: Чудозем 4, Чудозем 5</w:t>
      </w:r>
      <w:r w:rsidR="00E119BE">
        <w:rPr>
          <w:rFonts w:ascii="Times New Roman" w:hAnsi="Times New Roman"/>
          <w:sz w:val="28"/>
          <w:szCs w:val="28"/>
        </w:rPr>
        <w:t>.</w:t>
      </w:r>
      <w:r w:rsidR="00E119BE" w:rsidRPr="00E119BE">
        <w:rPr>
          <w:rFonts w:ascii="Times New Roman" w:hAnsi="Times New Roman"/>
          <w:sz w:val="28"/>
          <w:szCs w:val="28"/>
        </w:rPr>
        <w:t xml:space="preserve"> </w:t>
      </w: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про</w:t>
      </w:r>
      <w:r w:rsidR="001B43D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E119BE">
        <w:rPr>
          <w:rFonts w:ascii="Times New Roman" w:hAnsi="Times New Roman" w:cs="Times New Roman"/>
          <w:sz w:val="28"/>
          <w:szCs w:val="28"/>
        </w:rPr>
        <w:t>общественных обсуждений в форме публичных слушаний на 04 февраля</w:t>
      </w:r>
      <w:r w:rsidR="001B43D7">
        <w:rPr>
          <w:rFonts w:ascii="Times New Roman" w:hAnsi="Times New Roman" w:cs="Times New Roman"/>
          <w:sz w:val="28"/>
          <w:szCs w:val="28"/>
        </w:rPr>
        <w:t xml:space="preserve"> 2024</w:t>
      </w:r>
      <w:r w:rsidR="00E119BE">
        <w:rPr>
          <w:rFonts w:ascii="Times New Roman" w:hAnsi="Times New Roman" w:cs="Times New Roman"/>
          <w:sz w:val="28"/>
          <w:szCs w:val="28"/>
        </w:rPr>
        <w:t xml:space="preserve"> года с 16</w:t>
      </w:r>
      <w:r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Речного сельского поселения.</w:t>
      </w:r>
    </w:p>
    <w:p w:rsidR="00C554F5" w:rsidRDefault="00EA65D7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Р</w:t>
      </w:r>
      <w:r w:rsidR="00C554F5">
        <w:rPr>
          <w:rFonts w:ascii="Times New Roman" w:hAnsi="Times New Roman" w:cs="Times New Roman"/>
          <w:sz w:val="28"/>
          <w:szCs w:val="28"/>
        </w:rPr>
        <w:t>ечного сельского поселения:</w:t>
      </w: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B43D7">
        <w:rPr>
          <w:rFonts w:ascii="Times New Roman" w:hAnsi="Times New Roman" w:cs="Times New Roman"/>
          <w:sz w:val="28"/>
          <w:szCs w:val="28"/>
        </w:rPr>
        <w:t xml:space="preserve"> </w:t>
      </w:r>
      <w:r w:rsidR="00EA65D7">
        <w:rPr>
          <w:rFonts w:ascii="Times New Roman" w:hAnsi="Times New Roman" w:cs="Times New Roman"/>
          <w:sz w:val="28"/>
          <w:szCs w:val="28"/>
        </w:rPr>
        <w:t>Обеспечить возможность ознакомления с печатными материалами</w:t>
      </w:r>
      <w:r>
        <w:rPr>
          <w:rFonts w:ascii="Times New Roman" w:hAnsi="Times New Roman" w:cs="Times New Roman"/>
          <w:sz w:val="28"/>
          <w:szCs w:val="28"/>
        </w:rPr>
        <w:t>, по которому проводятся публичные слушания</w:t>
      </w:r>
      <w:r w:rsidR="00EA65D7">
        <w:rPr>
          <w:rFonts w:ascii="Times New Roman" w:hAnsi="Times New Roman" w:cs="Times New Roman"/>
          <w:sz w:val="28"/>
          <w:szCs w:val="28"/>
        </w:rPr>
        <w:t>, с 20.12.2024 года в здании администрации Речного сельского поселения кабинет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5D7" w:rsidRDefault="00EA65D7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и на сайте Речного сельского поселения.</w:t>
      </w:r>
    </w:p>
    <w:p w:rsidR="00C554F5" w:rsidRDefault="00611652" w:rsidP="00C5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554F5">
        <w:rPr>
          <w:rFonts w:ascii="Times New Roman" w:hAnsi="Times New Roman" w:cs="Times New Roman"/>
          <w:sz w:val="28"/>
          <w:szCs w:val="28"/>
        </w:rPr>
        <w:t>. Настоящее постановление в</w:t>
      </w:r>
      <w:r w:rsidR="00EA65D7">
        <w:rPr>
          <w:rFonts w:ascii="Times New Roman" w:hAnsi="Times New Roman" w:cs="Times New Roman"/>
          <w:sz w:val="28"/>
          <w:szCs w:val="28"/>
        </w:rPr>
        <w:t>ступает в силу со дня опубликования</w:t>
      </w:r>
      <w:r w:rsidR="00C554F5">
        <w:rPr>
          <w:rFonts w:ascii="Times New Roman" w:hAnsi="Times New Roman" w:cs="Times New Roman"/>
          <w:sz w:val="28"/>
          <w:szCs w:val="28"/>
        </w:rPr>
        <w:t>.</w:t>
      </w: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А. О. Ершов</w:t>
      </w:r>
    </w:p>
    <w:p w:rsidR="0014011D" w:rsidRDefault="0014011D"/>
    <w:sectPr w:rsidR="0014011D" w:rsidSect="00A5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E95"/>
    <w:rsid w:val="0005362F"/>
    <w:rsid w:val="000C0250"/>
    <w:rsid w:val="0014011D"/>
    <w:rsid w:val="001B43D7"/>
    <w:rsid w:val="00611652"/>
    <w:rsid w:val="00883E95"/>
    <w:rsid w:val="00A55EA8"/>
    <w:rsid w:val="00AE3C18"/>
    <w:rsid w:val="00C554F5"/>
    <w:rsid w:val="00E119BE"/>
    <w:rsid w:val="00EA65D7"/>
    <w:rsid w:val="00E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F06"/>
  <w15:docId w15:val="{BA6368C5-7311-428B-B7A4-5CA90D0D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D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E3C18"/>
    <w:pPr>
      <w:suppressAutoHyphens/>
      <w:spacing w:after="0" w:line="240" w:lineRule="auto"/>
    </w:pPr>
    <w:rPr>
      <w:rFonts w:cs="Times New Roman"/>
    </w:rPr>
  </w:style>
  <w:style w:type="character" w:styleId="a6">
    <w:name w:val="Hyperlink"/>
    <w:basedOn w:val="a0"/>
    <w:rsid w:val="00AE3C1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qFormat/>
    <w:rsid w:val="00AE3C1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Admin</cp:lastModifiedBy>
  <cp:revision>6</cp:revision>
  <cp:lastPrinted>2024-10-22T11:28:00Z</cp:lastPrinted>
  <dcterms:created xsi:type="dcterms:W3CDTF">2024-10-22T11:11:00Z</dcterms:created>
  <dcterms:modified xsi:type="dcterms:W3CDTF">2024-12-20T13:13:00Z</dcterms:modified>
</cp:coreProperties>
</file>