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7C" w:rsidRDefault="0047627C" w:rsidP="00DA1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13" w:rsidRPr="00DA1113" w:rsidRDefault="00DA1113" w:rsidP="00DA1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13">
        <w:rPr>
          <w:rFonts w:ascii="Times New Roman" w:hAnsi="Times New Roman" w:cs="Times New Roman"/>
          <w:sz w:val="28"/>
          <w:szCs w:val="28"/>
        </w:rPr>
        <w:t>КИРОВСКАЯ ОБЛАСТЬ КУМЕНСКИЙ РАЙОН</w:t>
      </w:r>
    </w:p>
    <w:p w:rsidR="00DA1113" w:rsidRPr="00DA1113" w:rsidRDefault="00DA1113" w:rsidP="00DA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13">
        <w:rPr>
          <w:rFonts w:ascii="Times New Roman" w:hAnsi="Times New Roman" w:cs="Times New Roman"/>
          <w:b/>
          <w:sz w:val="28"/>
          <w:szCs w:val="28"/>
        </w:rPr>
        <w:t>РЕЧНАЯ СЕЛЬСКАЯ ДУМА ЧЕТВЕРТОГО СОЗЫВА</w:t>
      </w:r>
    </w:p>
    <w:p w:rsidR="00DA1113" w:rsidRPr="007C414E" w:rsidRDefault="00DA1113" w:rsidP="00DA11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1113" w:rsidRPr="007C414E" w:rsidRDefault="00DA1113" w:rsidP="00DA11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14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A1113" w:rsidRPr="00DA1113" w:rsidRDefault="00DA1113" w:rsidP="00DA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113" w:rsidRPr="00124C57" w:rsidRDefault="00124C57" w:rsidP="00DA1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24C57">
        <w:rPr>
          <w:rFonts w:ascii="Times New Roman" w:hAnsi="Times New Roman" w:cs="Times New Roman"/>
          <w:sz w:val="28"/>
          <w:szCs w:val="28"/>
          <w:u w:val="single"/>
        </w:rPr>
        <w:t>08.11.2019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24C57">
        <w:rPr>
          <w:rFonts w:ascii="Times New Roman" w:hAnsi="Times New Roman" w:cs="Times New Roman"/>
          <w:sz w:val="28"/>
          <w:szCs w:val="28"/>
          <w:u w:val="single"/>
        </w:rPr>
        <w:t>27/114</w:t>
      </w:r>
    </w:p>
    <w:p w:rsidR="00DA1113" w:rsidRPr="00DA1113" w:rsidRDefault="00DA1113" w:rsidP="00DA1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13">
        <w:rPr>
          <w:rFonts w:ascii="Times New Roman" w:hAnsi="Times New Roman" w:cs="Times New Roman"/>
          <w:sz w:val="28"/>
          <w:szCs w:val="28"/>
        </w:rPr>
        <w:t>пос. Речной</w:t>
      </w:r>
    </w:p>
    <w:p w:rsidR="00DA1113" w:rsidRPr="00DA1113" w:rsidRDefault="00DA1113" w:rsidP="00DA1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113" w:rsidRPr="00DA1113" w:rsidRDefault="00DA1113" w:rsidP="00DA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Речной сельской Думы от 15.11.2017 </w:t>
      </w:r>
    </w:p>
    <w:p w:rsidR="00DA1113" w:rsidRPr="00DA1113" w:rsidRDefault="00DA1113" w:rsidP="00DA1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13">
        <w:rPr>
          <w:rFonts w:ascii="Times New Roman" w:hAnsi="Times New Roman" w:cs="Times New Roman"/>
          <w:b/>
          <w:sz w:val="28"/>
          <w:szCs w:val="28"/>
        </w:rPr>
        <w:t>№ 4/20 « Об установлении налога на имущество физических лиц»</w:t>
      </w:r>
    </w:p>
    <w:p w:rsidR="00DA1113" w:rsidRPr="00DA1113" w:rsidRDefault="00DA1113" w:rsidP="00DA1113">
      <w:pPr>
        <w:pStyle w:val="a3"/>
        <w:shd w:val="clear" w:color="auto" w:fill="auto"/>
        <w:spacing w:before="0" w:line="240" w:lineRule="auto"/>
        <w:ind w:right="40"/>
        <w:rPr>
          <w:rFonts w:eastAsia="Times New Roman"/>
          <w:b/>
          <w:sz w:val="28"/>
          <w:szCs w:val="28"/>
        </w:rPr>
      </w:pPr>
    </w:p>
    <w:p w:rsidR="00DA1113" w:rsidRPr="00DA1113" w:rsidRDefault="00DA1113" w:rsidP="00DA1113">
      <w:pPr>
        <w:pStyle w:val="a3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DA1113" w:rsidRPr="00DA1113" w:rsidRDefault="00DA1113" w:rsidP="000E7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13">
        <w:rPr>
          <w:rFonts w:ascii="Times New Roman" w:hAnsi="Times New Roman" w:cs="Times New Roman"/>
          <w:sz w:val="28"/>
          <w:szCs w:val="28"/>
        </w:rPr>
        <w:t>В соответстви</w:t>
      </w:r>
      <w:r w:rsidR="00C93E1D">
        <w:rPr>
          <w:rFonts w:ascii="Times New Roman" w:hAnsi="Times New Roman" w:cs="Times New Roman"/>
          <w:sz w:val="28"/>
          <w:szCs w:val="28"/>
        </w:rPr>
        <w:t>и с главой 32</w:t>
      </w:r>
      <w:r w:rsidR="007C414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Pr="00DA1113">
        <w:rPr>
          <w:rFonts w:ascii="Times New Roman" w:hAnsi="Times New Roman" w:cs="Times New Roman"/>
          <w:sz w:val="28"/>
          <w:szCs w:val="28"/>
        </w:rPr>
        <w:t xml:space="preserve"> (в ре</w:t>
      </w:r>
      <w:r w:rsidR="00C93E1D">
        <w:rPr>
          <w:rFonts w:ascii="Times New Roman" w:hAnsi="Times New Roman" w:cs="Times New Roman"/>
          <w:sz w:val="28"/>
          <w:szCs w:val="28"/>
        </w:rPr>
        <w:t xml:space="preserve">дакции Федерального закона от </w:t>
      </w:r>
      <w:r w:rsidR="007C414E">
        <w:rPr>
          <w:rFonts w:ascii="Times New Roman" w:hAnsi="Times New Roman" w:cs="Times New Roman"/>
          <w:sz w:val="28"/>
          <w:szCs w:val="28"/>
        </w:rPr>
        <w:t xml:space="preserve">  </w:t>
      </w:r>
      <w:r w:rsidR="00C93E1D">
        <w:rPr>
          <w:rFonts w:ascii="Times New Roman" w:hAnsi="Times New Roman" w:cs="Times New Roman"/>
          <w:sz w:val="28"/>
          <w:szCs w:val="28"/>
        </w:rPr>
        <w:t>29.09.2019 № 321</w:t>
      </w:r>
      <w:r w:rsidRPr="00DA1113">
        <w:rPr>
          <w:rFonts w:ascii="Times New Roman" w:hAnsi="Times New Roman" w:cs="Times New Roman"/>
          <w:sz w:val="28"/>
          <w:szCs w:val="28"/>
        </w:rPr>
        <w:t>-ФЗ</w:t>
      </w:r>
      <w:r w:rsidR="00C93E1D">
        <w:rPr>
          <w:rFonts w:ascii="Times New Roman" w:hAnsi="Times New Roman" w:cs="Times New Roman"/>
          <w:sz w:val="28"/>
          <w:szCs w:val="28"/>
        </w:rPr>
        <w:t>,</w:t>
      </w:r>
      <w:r w:rsidR="007C414E">
        <w:rPr>
          <w:rFonts w:ascii="Times New Roman" w:hAnsi="Times New Roman" w:cs="Times New Roman"/>
          <w:sz w:val="28"/>
          <w:szCs w:val="28"/>
        </w:rPr>
        <w:t xml:space="preserve">    </w:t>
      </w:r>
      <w:r w:rsidR="00C93E1D">
        <w:rPr>
          <w:rFonts w:ascii="Times New Roman" w:hAnsi="Times New Roman" w:cs="Times New Roman"/>
          <w:sz w:val="28"/>
          <w:szCs w:val="28"/>
        </w:rPr>
        <w:t xml:space="preserve"> от 29.09.2019 № 325</w:t>
      </w:r>
      <w:r w:rsidR="005C7AE7">
        <w:rPr>
          <w:rFonts w:ascii="Times New Roman" w:hAnsi="Times New Roman" w:cs="Times New Roman"/>
          <w:sz w:val="28"/>
          <w:szCs w:val="28"/>
        </w:rPr>
        <w:t>-ФЗ</w:t>
      </w:r>
      <w:r w:rsidRPr="00DA1113">
        <w:rPr>
          <w:rFonts w:ascii="Times New Roman" w:hAnsi="Times New Roman" w:cs="Times New Roman"/>
          <w:sz w:val="28"/>
          <w:szCs w:val="28"/>
        </w:rPr>
        <w:t>)</w:t>
      </w:r>
      <w:r w:rsidR="00C93E1D">
        <w:rPr>
          <w:rFonts w:ascii="Times New Roman" w:hAnsi="Times New Roman" w:cs="Times New Roman"/>
          <w:sz w:val="28"/>
          <w:szCs w:val="28"/>
        </w:rPr>
        <w:t xml:space="preserve">, статьей 23 Устава муниципального образования Речное сельское поселение Куменского района Кировской области </w:t>
      </w:r>
      <w:r w:rsidRPr="00DA1113">
        <w:rPr>
          <w:rFonts w:ascii="Times New Roman" w:hAnsi="Times New Roman" w:cs="Times New Roman"/>
          <w:sz w:val="28"/>
          <w:szCs w:val="28"/>
        </w:rPr>
        <w:t xml:space="preserve"> Речная сельская  Дума РЕШИЛА:</w:t>
      </w:r>
    </w:p>
    <w:p w:rsidR="00DA1113" w:rsidRPr="00DA1113" w:rsidRDefault="00DA1113" w:rsidP="000E7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13">
        <w:rPr>
          <w:rFonts w:ascii="Times New Roman" w:hAnsi="Times New Roman" w:cs="Times New Roman"/>
          <w:sz w:val="28"/>
          <w:szCs w:val="28"/>
        </w:rPr>
        <w:t>1. Внести в решение Речной сельской Думы от 15.11.2017 № 4/20 «Об установлении налога 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C93E1D">
        <w:rPr>
          <w:rFonts w:ascii="Times New Roman" w:hAnsi="Times New Roman" w:cs="Times New Roman"/>
          <w:sz w:val="28"/>
          <w:szCs w:val="28"/>
        </w:rPr>
        <w:t xml:space="preserve"> 08.11.2018 № 16/72)  (далее —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7C414E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Pr="00DA1113">
        <w:rPr>
          <w:rFonts w:ascii="Times New Roman" w:hAnsi="Times New Roman" w:cs="Times New Roman"/>
          <w:sz w:val="28"/>
          <w:szCs w:val="28"/>
        </w:rPr>
        <w:t>:</w:t>
      </w:r>
    </w:p>
    <w:p w:rsidR="00FB737D" w:rsidRDefault="00C93E1D" w:rsidP="000E7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B737D">
        <w:rPr>
          <w:rFonts w:ascii="Times New Roman" w:hAnsi="Times New Roman" w:cs="Times New Roman"/>
          <w:sz w:val="28"/>
          <w:szCs w:val="28"/>
        </w:rPr>
        <w:t xml:space="preserve"> В пункте 1  части 3 Решения:</w:t>
      </w:r>
    </w:p>
    <w:p w:rsidR="00DA1113" w:rsidRDefault="00FB737D" w:rsidP="000E7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B122D">
        <w:rPr>
          <w:rFonts w:ascii="Times New Roman" w:hAnsi="Times New Roman" w:cs="Times New Roman"/>
          <w:sz w:val="28"/>
          <w:szCs w:val="28"/>
        </w:rPr>
        <w:t>одп</w:t>
      </w:r>
      <w:r w:rsidR="00DA1113" w:rsidRPr="00DA1113">
        <w:rPr>
          <w:rFonts w:ascii="Times New Roman" w:hAnsi="Times New Roman" w:cs="Times New Roman"/>
          <w:sz w:val="28"/>
          <w:szCs w:val="28"/>
        </w:rPr>
        <w:t>ункт</w:t>
      </w:r>
      <w:r w:rsidR="00347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«в)» </w:t>
      </w:r>
      <w:r w:rsidR="000521B6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347F9B" w:rsidRDefault="007B122D" w:rsidP="000E7092">
      <w:pPr>
        <w:pStyle w:val="a3"/>
        <w:shd w:val="clear" w:color="auto" w:fill="auto"/>
        <w:tabs>
          <w:tab w:val="left" w:pos="1066"/>
        </w:tabs>
        <w:spacing w:before="0" w:line="276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="00347F9B" w:rsidRPr="00C95AAB">
        <w:rPr>
          <w:sz w:val="28"/>
          <w:szCs w:val="28"/>
        </w:rPr>
        <w:t>в)</w:t>
      </w:r>
      <w:r w:rsidR="00347F9B" w:rsidRPr="00C95AAB">
        <w:rPr>
          <w:sz w:val="28"/>
          <w:szCs w:val="28"/>
        </w:rPr>
        <w:tab/>
        <w:t>единых недвижимых комплексов, в состав к</w:t>
      </w:r>
      <w:r w:rsidR="00347F9B">
        <w:rPr>
          <w:sz w:val="28"/>
          <w:szCs w:val="28"/>
        </w:rPr>
        <w:t>оторых входит хотя бы один  жилой дом</w:t>
      </w:r>
      <w:r w:rsidR="00FB737D">
        <w:rPr>
          <w:sz w:val="28"/>
          <w:szCs w:val="28"/>
        </w:rPr>
        <w:t>»;</w:t>
      </w:r>
    </w:p>
    <w:p w:rsidR="007C414E" w:rsidRDefault="007C414E" w:rsidP="000E7092">
      <w:pPr>
        <w:pStyle w:val="a3"/>
        <w:shd w:val="clear" w:color="auto" w:fill="auto"/>
        <w:tabs>
          <w:tab w:val="left" w:pos="1066"/>
        </w:tabs>
        <w:spacing w:before="0" w:line="276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- подпункт «г» изложить в следующей редакции:</w:t>
      </w:r>
    </w:p>
    <w:p w:rsidR="00F122B4" w:rsidRDefault="007C414E" w:rsidP="00F122B4">
      <w:pPr>
        <w:pStyle w:val="a3"/>
        <w:shd w:val="clear" w:color="auto" w:fill="auto"/>
        <w:tabs>
          <w:tab w:val="left" w:pos="975"/>
        </w:tabs>
        <w:spacing w:before="0" w:line="240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 xml:space="preserve">«г) </w:t>
      </w:r>
      <w:r w:rsidR="00F122B4" w:rsidRPr="00815CC0">
        <w:rPr>
          <w:sz w:val="28"/>
          <w:szCs w:val="28"/>
        </w:rPr>
        <w:t xml:space="preserve">гаражей и </w:t>
      </w:r>
      <w:proofErr w:type="spellStart"/>
      <w:r w:rsidR="00F122B4" w:rsidRPr="00815CC0">
        <w:rPr>
          <w:sz w:val="28"/>
          <w:szCs w:val="28"/>
        </w:rPr>
        <w:t>машино-мест</w:t>
      </w:r>
      <w:proofErr w:type="spellEnd"/>
      <w:r w:rsidR="00F122B4" w:rsidRPr="00815CC0">
        <w:rPr>
          <w:sz w:val="28"/>
          <w:szCs w:val="28"/>
        </w:rPr>
        <w:t xml:space="preserve">, </w:t>
      </w:r>
      <w:r w:rsidR="00F122B4">
        <w:rPr>
          <w:sz w:val="28"/>
          <w:szCs w:val="28"/>
        </w:rPr>
        <w:t xml:space="preserve">в том числе </w:t>
      </w:r>
      <w:r w:rsidR="00F122B4" w:rsidRPr="00815CC0">
        <w:rPr>
          <w:sz w:val="28"/>
          <w:szCs w:val="28"/>
        </w:rPr>
        <w:t>расположенных в объектах налогообложения, указанных</w:t>
      </w:r>
      <w:r w:rsidR="00171DC0">
        <w:rPr>
          <w:sz w:val="28"/>
          <w:szCs w:val="28"/>
        </w:rPr>
        <w:t xml:space="preserve"> в подпункте 2 настоящей части</w:t>
      </w:r>
      <w:r w:rsidR="00F122B4" w:rsidRPr="00815CC0">
        <w:rPr>
          <w:sz w:val="28"/>
          <w:szCs w:val="28"/>
        </w:rPr>
        <w:t>;</w:t>
      </w:r>
    </w:p>
    <w:p w:rsidR="00FB737D" w:rsidRDefault="00FB737D" w:rsidP="000E7092">
      <w:pPr>
        <w:pStyle w:val="a3"/>
        <w:shd w:val="clear" w:color="auto" w:fill="auto"/>
        <w:tabs>
          <w:tab w:val="left" w:pos="1066"/>
        </w:tabs>
        <w:spacing w:before="0" w:line="276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- в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)» слово  «предоставленных» и  слово «дачного» исключить;</w:t>
      </w:r>
    </w:p>
    <w:p w:rsidR="00FB737D" w:rsidRDefault="00FB737D" w:rsidP="000E7092">
      <w:pPr>
        <w:pStyle w:val="a3"/>
        <w:shd w:val="clear" w:color="auto" w:fill="auto"/>
        <w:tabs>
          <w:tab w:val="left" w:pos="1066"/>
        </w:tabs>
        <w:spacing w:before="0" w:line="276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1.2. Подпункт 2 части 3 Решения изложить в следующей редакции:</w:t>
      </w:r>
    </w:p>
    <w:p w:rsidR="0079679B" w:rsidRDefault="00FB737D" w:rsidP="000E709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79B">
        <w:rPr>
          <w:rFonts w:ascii="Times New Roman" w:hAnsi="Times New Roman" w:cs="Times New Roman"/>
          <w:sz w:val="28"/>
          <w:szCs w:val="28"/>
        </w:rPr>
        <w:t>«2)</w:t>
      </w:r>
      <w:r>
        <w:rPr>
          <w:sz w:val="28"/>
          <w:szCs w:val="28"/>
        </w:rPr>
        <w:t xml:space="preserve"> </w:t>
      </w:r>
      <w:r w:rsidR="0079679B">
        <w:rPr>
          <w:rFonts w:ascii="Times New Roman" w:hAnsi="Times New Roman" w:cs="Times New Roman"/>
          <w:color w:val="000000"/>
          <w:sz w:val="28"/>
          <w:szCs w:val="28"/>
        </w:rPr>
        <w:t>2 процента</w:t>
      </w:r>
      <w:r w:rsidR="0079679B" w:rsidRPr="001762E4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 </w:t>
      </w:r>
      <w:hyperlink r:id="rId4" w:anchor="dst9219" w:history="1">
        <w:r w:rsidR="0079679B" w:rsidRPr="001762E4">
          <w:rPr>
            <w:rFonts w:ascii="Times New Roman" w:hAnsi="Times New Roman" w:cs="Times New Roman"/>
            <w:color w:val="000000"/>
            <w:sz w:val="28"/>
            <w:szCs w:val="28"/>
          </w:rPr>
          <w:t>пунктом 7 статьи 378.2</w:t>
        </w:r>
      </w:hyperlink>
      <w:r w:rsidR="007C414E">
        <w:rPr>
          <w:rFonts w:ascii="Times New Roman" w:hAnsi="Times New Roman" w:cs="Times New Roman"/>
        </w:rPr>
        <w:t xml:space="preserve"> и </w:t>
      </w:r>
      <w:r w:rsidR="0079679B" w:rsidRPr="001762E4">
        <w:rPr>
          <w:rFonts w:ascii="Times New Roman" w:hAnsi="Times New Roman" w:cs="Times New Roman"/>
          <w:color w:val="000000"/>
          <w:sz w:val="28"/>
          <w:szCs w:val="28"/>
        </w:rPr>
        <w:t>предусмотренных </w:t>
      </w:r>
      <w:hyperlink r:id="rId5" w:anchor="dst9764" w:history="1">
        <w:r w:rsidR="0079679B" w:rsidRPr="001762E4">
          <w:rPr>
            <w:rFonts w:ascii="Times New Roman" w:hAnsi="Times New Roman" w:cs="Times New Roman"/>
            <w:color w:val="000000"/>
            <w:sz w:val="28"/>
            <w:szCs w:val="28"/>
          </w:rPr>
          <w:t>абзацем вторым пункта 10 статьи 378.2</w:t>
        </w:r>
      </w:hyperlink>
      <w:r w:rsidR="0079679B">
        <w:t xml:space="preserve"> </w:t>
      </w:r>
      <w:r w:rsidR="0079679B">
        <w:rPr>
          <w:rFonts w:ascii="Times New Roman" w:hAnsi="Times New Roman" w:cs="Times New Roman"/>
          <w:color w:val="000000"/>
          <w:sz w:val="28"/>
          <w:szCs w:val="28"/>
        </w:rPr>
        <w:t> Налогового кодекса Российской Федерации</w:t>
      </w:r>
      <w:r w:rsidR="0079679B" w:rsidRPr="001762E4">
        <w:rPr>
          <w:rFonts w:ascii="Times New Roman" w:hAnsi="Times New Roman" w:cs="Times New Roman"/>
          <w:color w:val="000000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FB737D" w:rsidRDefault="007C414E" w:rsidP="000E709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</w:t>
      </w:r>
      <w:r w:rsidR="0079679B">
        <w:rPr>
          <w:rFonts w:ascii="Times New Roman" w:hAnsi="Times New Roman" w:cs="Times New Roman"/>
          <w:color w:val="000000"/>
          <w:sz w:val="28"/>
          <w:szCs w:val="28"/>
        </w:rPr>
        <w:t>одпункт 3 части 3 Решения исключить.</w:t>
      </w:r>
    </w:p>
    <w:p w:rsidR="002A67E4" w:rsidRPr="00C95AAB" w:rsidRDefault="002A67E4" w:rsidP="002A67E4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67E4">
        <w:rPr>
          <w:rFonts w:ascii="Times New Roman" w:hAnsi="Times New Roman" w:cs="Times New Roman"/>
          <w:sz w:val="28"/>
          <w:szCs w:val="28"/>
        </w:rPr>
        <w:t>. Настоящее решение вс</w:t>
      </w:r>
      <w:r>
        <w:rPr>
          <w:rFonts w:ascii="Times New Roman" w:hAnsi="Times New Roman" w:cs="Times New Roman"/>
          <w:sz w:val="28"/>
          <w:szCs w:val="28"/>
        </w:rPr>
        <w:t>тупает в силу с 1 января 2020</w:t>
      </w:r>
      <w:r w:rsidRPr="002A67E4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230CBA">
        <w:rPr>
          <w:rFonts w:ascii="Times New Roman" w:hAnsi="Times New Roman" w:cs="Times New Roman"/>
          <w:sz w:val="28"/>
          <w:szCs w:val="28"/>
        </w:rPr>
        <w:t>.</w:t>
      </w:r>
    </w:p>
    <w:p w:rsidR="000E7092" w:rsidRPr="00DE09EB" w:rsidRDefault="000E7092" w:rsidP="000E7092">
      <w:pPr>
        <w:pStyle w:val="21"/>
        <w:shd w:val="clear" w:color="auto" w:fill="auto"/>
        <w:tabs>
          <w:tab w:val="left" w:pos="993"/>
        </w:tabs>
        <w:spacing w:line="276" w:lineRule="auto"/>
        <w:ind w:right="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         </w:t>
      </w:r>
      <w:r w:rsidRPr="000E7092"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DE09EB">
        <w:rPr>
          <w:i w:val="0"/>
          <w:sz w:val="28"/>
          <w:szCs w:val="28"/>
        </w:rPr>
        <w:t>Права и обязанности участников отношений, регулируемых законодательством Российской Федерации о налогах и сборах, во</w:t>
      </w:r>
      <w:r>
        <w:rPr>
          <w:i w:val="0"/>
          <w:sz w:val="28"/>
          <w:szCs w:val="28"/>
        </w:rPr>
        <w:t>зникшие в налоговом периоде 2019</w:t>
      </w:r>
      <w:r w:rsidRPr="00DE09EB">
        <w:rPr>
          <w:i w:val="0"/>
          <w:sz w:val="28"/>
          <w:szCs w:val="28"/>
        </w:rPr>
        <w:t xml:space="preserve"> года по налогу на имущество физических лиц, осуществляются в порядке, установленном Налоговым кодексом Российской Федерации с учетом положений решения</w:t>
      </w:r>
      <w:r w:rsidRPr="00DE09EB">
        <w:rPr>
          <w:rStyle w:val="20"/>
          <w:i/>
          <w:sz w:val="28"/>
          <w:szCs w:val="28"/>
        </w:rPr>
        <w:t xml:space="preserve"> </w:t>
      </w:r>
      <w:r w:rsidRPr="00DE09EB">
        <w:rPr>
          <w:i w:val="0"/>
          <w:sz w:val="28"/>
          <w:szCs w:val="28"/>
        </w:rPr>
        <w:t xml:space="preserve"> Речной сельской Думы  от </w:t>
      </w:r>
      <w:r>
        <w:rPr>
          <w:i w:val="0"/>
          <w:sz w:val="28"/>
          <w:szCs w:val="28"/>
        </w:rPr>
        <w:t>15.11.2017 № 4</w:t>
      </w:r>
      <w:r w:rsidRPr="00DE09EB">
        <w:rPr>
          <w:i w:val="0"/>
          <w:sz w:val="28"/>
          <w:szCs w:val="28"/>
        </w:rPr>
        <w:t>/</w:t>
      </w:r>
      <w:r>
        <w:rPr>
          <w:i w:val="0"/>
          <w:sz w:val="28"/>
          <w:szCs w:val="28"/>
        </w:rPr>
        <w:t>20</w:t>
      </w:r>
      <w:r w:rsidRPr="00DE09EB">
        <w:rPr>
          <w:rStyle w:val="2"/>
          <w:sz w:val="28"/>
          <w:szCs w:val="28"/>
        </w:rPr>
        <w:t xml:space="preserve"> </w:t>
      </w:r>
      <w:r w:rsidRPr="000E7092">
        <w:rPr>
          <w:rStyle w:val="2"/>
          <w:sz w:val="28"/>
          <w:szCs w:val="28"/>
        </w:rPr>
        <w:t>«Об</w:t>
      </w:r>
      <w:r w:rsidRPr="00DE09EB">
        <w:rPr>
          <w:sz w:val="28"/>
          <w:szCs w:val="28"/>
        </w:rPr>
        <w:t xml:space="preserve"> </w:t>
      </w:r>
      <w:r w:rsidRPr="00DE09EB">
        <w:rPr>
          <w:i w:val="0"/>
          <w:sz w:val="28"/>
          <w:szCs w:val="28"/>
        </w:rPr>
        <w:t>установлении налога на имущество физических лиц</w:t>
      </w:r>
      <w:r w:rsidRPr="00DE09EB">
        <w:rPr>
          <w:b/>
          <w:i w:val="0"/>
          <w:sz w:val="28"/>
          <w:szCs w:val="28"/>
        </w:rPr>
        <w:t xml:space="preserve">» </w:t>
      </w:r>
      <w:r w:rsidRPr="000E7092">
        <w:rPr>
          <w:rStyle w:val="10"/>
          <w:sz w:val="28"/>
          <w:szCs w:val="28"/>
          <w:u w:val="none"/>
        </w:rPr>
        <w:t>(с учетом в</w:t>
      </w:r>
      <w:r>
        <w:rPr>
          <w:rStyle w:val="10"/>
          <w:sz w:val="28"/>
          <w:szCs w:val="28"/>
          <w:u w:val="none"/>
        </w:rPr>
        <w:t>несенных изменений)</w:t>
      </w:r>
      <w:r w:rsidRPr="000E7092">
        <w:rPr>
          <w:rStyle w:val="10"/>
          <w:sz w:val="28"/>
          <w:szCs w:val="28"/>
          <w:u w:val="none"/>
        </w:rPr>
        <w:t>,</w:t>
      </w:r>
      <w:r w:rsidRPr="00DE09E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Pr="00DE09EB">
        <w:rPr>
          <w:i w:val="0"/>
          <w:sz w:val="28"/>
          <w:szCs w:val="28"/>
        </w:rPr>
        <w:t>действующего до дн</w:t>
      </w:r>
      <w:r>
        <w:rPr>
          <w:i w:val="0"/>
          <w:sz w:val="28"/>
          <w:szCs w:val="28"/>
        </w:rPr>
        <w:t>я вступления в</w:t>
      </w:r>
      <w:proofErr w:type="gramEnd"/>
      <w:r>
        <w:rPr>
          <w:i w:val="0"/>
          <w:sz w:val="28"/>
          <w:szCs w:val="28"/>
        </w:rPr>
        <w:t xml:space="preserve"> силу настоящего р</w:t>
      </w:r>
      <w:r w:rsidRPr="00DE09EB">
        <w:rPr>
          <w:i w:val="0"/>
          <w:sz w:val="28"/>
          <w:szCs w:val="28"/>
        </w:rPr>
        <w:t>ешения.</w:t>
      </w:r>
    </w:p>
    <w:p w:rsidR="0079679B" w:rsidRPr="00DA1113" w:rsidRDefault="0079679B" w:rsidP="000E7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113" w:rsidRPr="00DA1113" w:rsidRDefault="00DA1113" w:rsidP="000E7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13" w:rsidRDefault="00DA1113" w:rsidP="000E7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13" w:rsidRPr="00DA1113" w:rsidRDefault="00DA1113" w:rsidP="000E7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11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A1113" w:rsidRPr="00DA1113" w:rsidRDefault="00DA1113" w:rsidP="000E7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113">
        <w:rPr>
          <w:rFonts w:ascii="Times New Roman" w:hAnsi="Times New Roman" w:cs="Times New Roman"/>
          <w:sz w:val="28"/>
          <w:szCs w:val="28"/>
        </w:rPr>
        <w:t xml:space="preserve">Речной сельской Думы  </w:t>
      </w:r>
      <w:bookmarkStart w:id="0" w:name="_GoBack"/>
      <w:bookmarkEnd w:id="0"/>
      <w:r w:rsidRPr="00DA1113">
        <w:rPr>
          <w:rFonts w:ascii="Times New Roman" w:hAnsi="Times New Roman" w:cs="Times New Roman"/>
          <w:sz w:val="28"/>
          <w:szCs w:val="28"/>
        </w:rPr>
        <w:t xml:space="preserve">       </w:t>
      </w:r>
      <w:r w:rsidR="00347F9B">
        <w:rPr>
          <w:rFonts w:ascii="Times New Roman" w:hAnsi="Times New Roman" w:cs="Times New Roman"/>
          <w:sz w:val="28"/>
          <w:szCs w:val="28"/>
        </w:rPr>
        <w:t xml:space="preserve">  </w:t>
      </w:r>
      <w:r w:rsidRPr="00DA1113">
        <w:rPr>
          <w:rFonts w:ascii="Times New Roman" w:hAnsi="Times New Roman" w:cs="Times New Roman"/>
          <w:sz w:val="28"/>
          <w:szCs w:val="28"/>
        </w:rPr>
        <w:t xml:space="preserve"> Н. П. Гафинец</w:t>
      </w:r>
    </w:p>
    <w:p w:rsidR="0023504F" w:rsidRDefault="0023504F" w:rsidP="000E70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AE4" w:rsidRDefault="004D1AE4" w:rsidP="000E7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Речного</w:t>
      </w:r>
      <w:proofErr w:type="gramEnd"/>
    </w:p>
    <w:p w:rsidR="004D1AE4" w:rsidRPr="00DA1113" w:rsidRDefault="004D1AE4" w:rsidP="000E7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С.Н. Чесноков  </w:t>
      </w:r>
    </w:p>
    <w:sectPr w:rsidR="004D1AE4" w:rsidRPr="00DA1113" w:rsidSect="0098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113"/>
    <w:rsid w:val="000521B6"/>
    <w:rsid w:val="000B52FB"/>
    <w:rsid w:val="000E7092"/>
    <w:rsid w:val="00124C57"/>
    <w:rsid w:val="00171DC0"/>
    <w:rsid w:val="001D3DA1"/>
    <w:rsid w:val="00230CBA"/>
    <w:rsid w:val="0023504F"/>
    <w:rsid w:val="002A67E4"/>
    <w:rsid w:val="00347F9B"/>
    <w:rsid w:val="003C1DE4"/>
    <w:rsid w:val="0047627C"/>
    <w:rsid w:val="004D1AE4"/>
    <w:rsid w:val="004F4C73"/>
    <w:rsid w:val="005A0703"/>
    <w:rsid w:val="005C7AE7"/>
    <w:rsid w:val="006C10AE"/>
    <w:rsid w:val="00793698"/>
    <w:rsid w:val="0079679B"/>
    <w:rsid w:val="007B122D"/>
    <w:rsid w:val="007C0542"/>
    <w:rsid w:val="007C414E"/>
    <w:rsid w:val="008862C7"/>
    <w:rsid w:val="008D7F17"/>
    <w:rsid w:val="00987AE5"/>
    <w:rsid w:val="009F6BFC"/>
    <w:rsid w:val="00B47472"/>
    <w:rsid w:val="00BB57A3"/>
    <w:rsid w:val="00BE34D8"/>
    <w:rsid w:val="00C93E1D"/>
    <w:rsid w:val="00CB526D"/>
    <w:rsid w:val="00CD6F2A"/>
    <w:rsid w:val="00D714D9"/>
    <w:rsid w:val="00DA1113"/>
    <w:rsid w:val="00DD349E"/>
    <w:rsid w:val="00E33AFC"/>
    <w:rsid w:val="00F122B4"/>
    <w:rsid w:val="00F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A1113"/>
    <w:pPr>
      <w:shd w:val="clear" w:color="auto" w:fill="FFFFFF"/>
      <w:spacing w:before="360" w:after="0" w:line="298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DA1113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1">
    <w:name w:val="Основной текст Знак1"/>
    <w:link w:val="21"/>
    <w:uiPriority w:val="99"/>
    <w:locked/>
    <w:rsid w:val="000E709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"/>
    <w:basedOn w:val="1"/>
    <w:uiPriority w:val="99"/>
    <w:rsid w:val="000E7092"/>
  </w:style>
  <w:style w:type="character" w:customStyle="1" w:styleId="20">
    <w:name w:val="Основной текст + Курсив2"/>
    <w:uiPriority w:val="99"/>
    <w:rsid w:val="000E7092"/>
    <w:rPr>
      <w:rFonts w:ascii="Times New Roman" w:hAnsi="Times New Roman" w:cs="Times New Roman"/>
      <w:i/>
      <w:iCs/>
      <w:noProof/>
      <w:spacing w:val="0"/>
      <w:sz w:val="22"/>
      <w:szCs w:val="22"/>
    </w:rPr>
  </w:style>
  <w:style w:type="character" w:customStyle="1" w:styleId="10">
    <w:name w:val="Основной текст + Курсив1"/>
    <w:uiPriority w:val="99"/>
    <w:rsid w:val="000E7092"/>
    <w:rPr>
      <w:rFonts w:ascii="Times New Roman" w:hAnsi="Times New Roman" w:cs="Times New Roman"/>
      <w:i/>
      <w:iCs/>
      <w:spacing w:val="0"/>
      <w:sz w:val="22"/>
      <w:szCs w:val="22"/>
      <w:u w:val="single"/>
    </w:rPr>
  </w:style>
  <w:style w:type="paragraph" w:customStyle="1" w:styleId="21">
    <w:name w:val="Основной текст (2)1"/>
    <w:basedOn w:val="a"/>
    <w:link w:val="1"/>
    <w:uiPriority w:val="99"/>
    <w:rsid w:val="000E7092"/>
    <w:pPr>
      <w:shd w:val="clear" w:color="auto" w:fill="FFFFFF"/>
      <w:spacing w:after="0" w:line="298" w:lineRule="exact"/>
      <w:jc w:val="both"/>
    </w:pPr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8854/f6758978b92339b7e996fde13e5104caec7531d2/" TargetMode="External"/><Relationship Id="rId4" Type="http://schemas.openxmlformats.org/officeDocument/2006/relationships/hyperlink" Target="http://www.consultant.ru/document/cons_doc_LAW_308854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2019-11-08T07:57:00Z</cp:lastPrinted>
  <dcterms:created xsi:type="dcterms:W3CDTF">2019-08-23T10:47:00Z</dcterms:created>
  <dcterms:modified xsi:type="dcterms:W3CDTF">2019-11-11T05:55:00Z</dcterms:modified>
</cp:coreProperties>
</file>