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EF" w:rsidRDefault="00104DEF" w:rsidP="00104DEF">
      <w:pPr>
        <w:pStyle w:val="a4"/>
      </w:pPr>
      <w:r>
        <w:rPr>
          <w:b w:val="0"/>
          <w:szCs w:val="28"/>
        </w:rPr>
        <w:t>КИРОВСКАЯ ОБЛАСТЬ КУМЕНСКИЙ РАЙОН</w:t>
      </w:r>
    </w:p>
    <w:p w:rsidR="00104DEF" w:rsidRDefault="00104DEF" w:rsidP="00104DEF">
      <w:pPr>
        <w:pStyle w:val="a4"/>
      </w:pPr>
      <w:r>
        <w:rPr>
          <w:szCs w:val="28"/>
        </w:rPr>
        <w:t>РЕЧНАЯ СЕЛЬСКАЯ ДУМА ПЯТОГО СОЗЫВА</w:t>
      </w:r>
    </w:p>
    <w:p w:rsidR="00104DEF" w:rsidRDefault="00104DEF" w:rsidP="00104DEF">
      <w:pPr>
        <w:pStyle w:val="a4"/>
        <w:rPr>
          <w:szCs w:val="28"/>
        </w:rPr>
      </w:pPr>
    </w:p>
    <w:p w:rsidR="00104DEF" w:rsidRDefault="00104DEF" w:rsidP="00104DEF">
      <w:pPr>
        <w:pStyle w:val="a4"/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04DEF" w:rsidRDefault="00D634FF" w:rsidP="00104DEF">
      <w:pPr>
        <w:pStyle w:val="a4"/>
        <w:rPr>
          <w:b w:val="0"/>
          <w:szCs w:val="28"/>
        </w:rPr>
      </w:pPr>
      <w:r>
        <w:rPr>
          <w:b w:val="0"/>
          <w:szCs w:val="28"/>
        </w:rPr>
        <w:t>от 07.08.2024</w:t>
      </w:r>
      <w:r w:rsidR="00104DEF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27/93</w:t>
      </w:r>
      <w:r w:rsidR="00104DEF">
        <w:rPr>
          <w:b w:val="0"/>
          <w:szCs w:val="28"/>
        </w:rPr>
        <w:t xml:space="preserve"> </w:t>
      </w:r>
    </w:p>
    <w:p w:rsidR="00104DEF" w:rsidRDefault="00104DEF" w:rsidP="00104DEF">
      <w:pPr>
        <w:pStyle w:val="a4"/>
        <w:rPr>
          <w:b w:val="0"/>
          <w:szCs w:val="28"/>
        </w:rPr>
      </w:pPr>
      <w:r>
        <w:rPr>
          <w:b w:val="0"/>
          <w:szCs w:val="28"/>
        </w:rPr>
        <w:t>п. Речной</w:t>
      </w:r>
    </w:p>
    <w:p w:rsidR="00104DEF" w:rsidRPr="00110622" w:rsidRDefault="00104DEF" w:rsidP="00104DEF">
      <w:pPr>
        <w:pStyle w:val="a4"/>
        <w:rPr>
          <w:b w:val="0"/>
          <w:szCs w:val="28"/>
        </w:rPr>
      </w:pPr>
    </w:p>
    <w:p w:rsidR="00104DEF" w:rsidRDefault="00104DEF" w:rsidP="0010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Программа, направленная </w:t>
      </w:r>
      <w:r w:rsidRPr="00525EF6">
        <w:rPr>
          <w:b/>
          <w:sz w:val="28"/>
          <w:szCs w:val="28"/>
        </w:rPr>
        <w:t xml:space="preserve">на развитие общественной инфраструктуры </w:t>
      </w:r>
      <w:r>
        <w:rPr>
          <w:b/>
          <w:sz w:val="28"/>
          <w:szCs w:val="28"/>
        </w:rPr>
        <w:t xml:space="preserve">Речного сельского поселения </w:t>
      </w:r>
      <w:proofErr w:type="spellStart"/>
      <w:r w:rsidRPr="00525EF6">
        <w:rPr>
          <w:b/>
          <w:sz w:val="28"/>
          <w:szCs w:val="28"/>
        </w:rPr>
        <w:t>Куменского</w:t>
      </w:r>
      <w:proofErr w:type="spellEnd"/>
      <w:r w:rsidRPr="00525EF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Кировской области</w:t>
      </w:r>
      <w:r w:rsidRPr="00525EF6">
        <w:rPr>
          <w:b/>
          <w:sz w:val="28"/>
          <w:szCs w:val="28"/>
        </w:rPr>
        <w:t xml:space="preserve"> </w:t>
      </w:r>
    </w:p>
    <w:p w:rsidR="00104DEF" w:rsidRPr="00525EF6" w:rsidRDefault="00104DEF" w:rsidP="0010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525EF6">
        <w:rPr>
          <w:b/>
          <w:sz w:val="28"/>
          <w:szCs w:val="28"/>
        </w:rPr>
        <w:t xml:space="preserve"> год</w:t>
      </w:r>
    </w:p>
    <w:p w:rsidR="00104DEF" w:rsidRPr="00BF1011" w:rsidRDefault="00104DEF" w:rsidP="00104DEF">
      <w:pPr>
        <w:jc w:val="center"/>
        <w:rPr>
          <w:sz w:val="28"/>
          <w:szCs w:val="28"/>
        </w:rPr>
      </w:pPr>
    </w:p>
    <w:p w:rsidR="00104DEF" w:rsidRPr="00BF1011" w:rsidRDefault="00104DEF" w:rsidP="00104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23 Устава Речного сельского поселения Речная сельская</w:t>
      </w:r>
      <w:r w:rsidRPr="00BF1011">
        <w:rPr>
          <w:sz w:val="28"/>
          <w:szCs w:val="28"/>
        </w:rPr>
        <w:t xml:space="preserve"> Дума РЕШИЛА:</w:t>
      </w:r>
    </w:p>
    <w:p w:rsidR="00104DEF" w:rsidRPr="00BF1011" w:rsidRDefault="00104DEF" w:rsidP="00104DEF">
      <w:pPr>
        <w:jc w:val="both"/>
        <w:rPr>
          <w:sz w:val="28"/>
          <w:szCs w:val="28"/>
        </w:rPr>
      </w:pPr>
      <w:r w:rsidRPr="00BF1011">
        <w:rPr>
          <w:sz w:val="28"/>
          <w:szCs w:val="28"/>
        </w:rPr>
        <w:tab/>
        <w:t>1. Утвердить Программу, направленную на развитие общественной инфрастр</w:t>
      </w:r>
      <w:r>
        <w:rPr>
          <w:sz w:val="28"/>
          <w:szCs w:val="28"/>
        </w:rPr>
        <w:t xml:space="preserve">уктуры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2025</w:t>
      </w:r>
      <w:r w:rsidRPr="00BF1011">
        <w:rPr>
          <w:sz w:val="28"/>
          <w:szCs w:val="28"/>
        </w:rPr>
        <w:t xml:space="preserve"> год. Прилагается.</w:t>
      </w:r>
    </w:p>
    <w:p w:rsidR="00104DEF" w:rsidRPr="00BF1011" w:rsidRDefault="00104DEF" w:rsidP="00104DEF">
      <w:pPr>
        <w:jc w:val="both"/>
        <w:rPr>
          <w:sz w:val="28"/>
          <w:szCs w:val="28"/>
        </w:rPr>
      </w:pPr>
      <w:r w:rsidRPr="00BF1011">
        <w:rPr>
          <w:sz w:val="28"/>
          <w:szCs w:val="28"/>
        </w:rPr>
        <w:tab/>
        <w:t xml:space="preserve">2. Контроль за выполнением решения возложить на постоянную депутатскую комиссию по экономической и инвестиционной политике. </w:t>
      </w:r>
    </w:p>
    <w:p w:rsidR="00104DEF" w:rsidRPr="00BF1011" w:rsidRDefault="00104DEF" w:rsidP="00104DEF">
      <w:pPr>
        <w:rPr>
          <w:sz w:val="28"/>
          <w:szCs w:val="28"/>
        </w:rPr>
      </w:pPr>
      <w:r w:rsidRPr="00BF1011">
        <w:rPr>
          <w:sz w:val="28"/>
          <w:szCs w:val="28"/>
        </w:rPr>
        <w:tab/>
        <w:t xml:space="preserve">3.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BF1011">
        <w:rPr>
          <w:sz w:val="28"/>
          <w:szCs w:val="28"/>
        </w:rPr>
        <w:t>.</w:t>
      </w:r>
    </w:p>
    <w:p w:rsidR="00104DEF" w:rsidRPr="00BF1011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26C38" w:rsidP="00104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104DEF">
        <w:rPr>
          <w:color w:val="000000"/>
          <w:sz w:val="28"/>
          <w:szCs w:val="28"/>
        </w:rPr>
        <w:t xml:space="preserve"> </w:t>
      </w:r>
    </w:p>
    <w:p w:rsidR="00104DEF" w:rsidRDefault="00104DEF" w:rsidP="00104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Речной сельской </w:t>
      </w:r>
      <w:r w:rsidR="00126C38">
        <w:rPr>
          <w:color w:val="000000"/>
          <w:sz w:val="28"/>
          <w:szCs w:val="28"/>
        </w:rPr>
        <w:t xml:space="preserve">Думы              Р. Г. </w:t>
      </w:r>
      <w:proofErr w:type="spellStart"/>
      <w:r w:rsidR="00126C38">
        <w:rPr>
          <w:color w:val="000000"/>
          <w:sz w:val="28"/>
          <w:szCs w:val="28"/>
        </w:rPr>
        <w:t>Машковцев</w:t>
      </w:r>
      <w:proofErr w:type="spellEnd"/>
    </w:p>
    <w:p w:rsidR="00104DEF" w:rsidRDefault="00104DEF" w:rsidP="00104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8E2EE5" w:rsidP="00104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04DEF">
        <w:rPr>
          <w:color w:val="000000"/>
          <w:sz w:val="28"/>
          <w:szCs w:val="28"/>
        </w:rPr>
        <w:t xml:space="preserve"> Речного </w:t>
      </w:r>
    </w:p>
    <w:p w:rsidR="00104DEF" w:rsidRDefault="00104DEF" w:rsidP="00104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А. О. Ершов     </w:t>
      </w: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Default="00104DEF" w:rsidP="00104DEF">
      <w:pPr>
        <w:rPr>
          <w:color w:val="000000"/>
          <w:sz w:val="28"/>
          <w:szCs w:val="28"/>
        </w:rPr>
      </w:pPr>
    </w:p>
    <w:p w:rsidR="00104DEF" w:rsidRPr="00BF1011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sz w:val="28"/>
          <w:szCs w:val="28"/>
        </w:rPr>
      </w:pPr>
    </w:p>
    <w:p w:rsidR="00104DEF" w:rsidRDefault="00104DEF" w:rsidP="00104DEF">
      <w:pPr>
        <w:rPr>
          <w:sz w:val="28"/>
          <w:szCs w:val="28"/>
        </w:rPr>
      </w:pPr>
    </w:p>
    <w:p w:rsidR="00104DEF" w:rsidRPr="001E4973" w:rsidRDefault="00104DEF" w:rsidP="00104DEF">
      <w:pPr>
        <w:jc w:val="center"/>
        <w:rPr>
          <w:b/>
          <w:sz w:val="28"/>
          <w:szCs w:val="28"/>
        </w:rPr>
      </w:pPr>
      <w:r w:rsidRPr="001E4973">
        <w:rPr>
          <w:b/>
          <w:sz w:val="28"/>
          <w:szCs w:val="28"/>
        </w:rPr>
        <w:lastRenderedPageBreak/>
        <w:t>Паспорт программы</w:t>
      </w:r>
    </w:p>
    <w:p w:rsidR="00104DEF" w:rsidRPr="001E4973" w:rsidRDefault="00104DEF" w:rsidP="00104DE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5618"/>
      </w:tblGrid>
      <w:tr w:rsidR="00104DEF" w:rsidRPr="001E4973" w:rsidTr="007608AB">
        <w:trPr>
          <w:trHeight w:val="550"/>
        </w:trPr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jc w:val="both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Программа, направленная на развитие общественной инфраструктуры  </w:t>
            </w:r>
            <w:r>
              <w:rPr>
                <w:sz w:val="28"/>
                <w:szCs w:val="28"/>
              </w:rPr>
              <w:t xml:space="preserve">Речного сельского поселения </w:t>
            </w:r>
            <w:proofErr w:type="spellStart"/>
            <w:r w:rsidRPr="001E4973">
              <w:rPr>
                <w:sz w:val="28"/>
                <w:szCs w:val="28"/>
              </w:rPr>
              <w:t>Куменского</w:t>
            </w:r>
            <w:proofErr w:type="spellEnd"/>
            <w:r w:rsidRPr="001E497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Кировской области на 2025</w:t>
            </w:r>
            <w:r w:rsidRPr="001E4973">
              <w:rPr>
                <w:sz w:val="28"/>
                <w:szCs w:val="28"/>
              </w:rPr>
              <w:t xml:space="preserve"> год</w:t>
            </w:r>
          </w:p>
        </w:tc>
      </w:tr>
      <w:tr w:rsidR="00104DEF" w:rsidRPr="001F6D40" w:rsidTr="007608AB">
        <w:tc>
          <w:tcPr>
            <w:tcW w:w="3953" w:type="dxa"/>
          </w:tcPr>
          <w:p w:rsidR="00104DEF" w:rsidRPr="00B03CAC" w:rsidRDefault="00104DEF" w:rsidP="007608AB">
            <w:pPr>
              <w:rPr>
                <w:sz w:val="28"/>
                <w:szCs w:val="28"/>
              </w:rPr>
            </w:pPr>
            <w:r w:rsidRPr="00B03CAC">
              <w:rPr>
                <w:sz w:val="28"/>
                <w:szCs w:val="28"/>
              </w:rPr>
              <w:t>Основание     для        разработки программы</w:t>
            </w:r>
          </w:p>
        </w:tc>
        <w:tc>
          <w:tcPr>
            <w:tcW w:w="5618" w:type="dxa"/>
          </w:tcPr>
          <w:p w:rsidR="00104DEF" w:rsidRPr="00B03CAC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Речного сельского поселения</w:t>
            </w:r>
          </w:p>
          <w:p w:rsidR="00104DEF" w:rsidRPr="00112594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Речной сельской Думы пятого созыва от 25.03.2024 № 21/71 «Об участии в реализации проекта по поддержке местных инициатив в 2025 году»</w:t>
            </w:r>
          </w:p>
          <w:p w:rsidR="00104DEF" w:rsidRPr="00112594" w:rsidRDefault="00104DEF" w:rsidP="007608AB">
            <w:pPr>
              <w:shd w:val="clear" w:color="auto" w:fill="FFFFFF" w:themeFill="background1"/>
              <w:rPr>
                <w:sz w:val="28"/>
                <w:szCs w:val="28"/>
                <w:shd w:val="clear" w:color="auto" w:fill="F6F6F6"/>
              </w:rPr>
            </w:pPr>
            <w:r>
              <w:rPr>
                <w:sz w:val="28"/>
                <w:szCs w:val="28"/>
              </w:rPr>
              <w:t xml:space="preserve">Решение Речной сельской Думы пятого созыва от 01.07.2024 № 26/90 </w:t>
            </w:r>
            <w:r>
              <w:rPr>
                <w:sz w:val="28"/>
                <w:szCs w:val="28"/>
                <w:shd w:val="clear" w:color="auto" w:fill="FFFFFF" w:themeFill="background1"/>
              </w:rPr>
              <w:t>«О назначении опроса граждан»</w:t>
            </w:r>
          </w:p>
          <w:p w:rsidR="00104DEF" w:rsidRPr="00B03CAC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Речной сельской Думы пятого</w:t>
            </w:r>
            <w:r w:rsidRPr="00B03CAC">
              <w:rPr>
                <w:sz w:val="28"/>
                <w:szCs w:val="28"/>
              </w:rPr>
              <w:t xml:space="preserve"> созыва </w:t>
            </w:r>
            <w:r w:rsidR="008E2EE5">
              <w:rPr>
                <w:sz w:val="28"/>
                <w:szCs w:val="28"/>
                <w:shd w:val="clear" w:color="auto" w:fill="F6F6F6"/>
              </w:rPr>
              <w:t>от 07.08.2024 № 27/92</w:t>
            </w:r>
            <w:r w:rsidRPr="008E2EE5">
              <w:rPr>
                <w:sz w:val="28"/>
                <w:szCs w:val="28"/>
                <w:shd w:val="clear" w:color="auto" w:fill="F6F6F6"/>
              </w:rPr>
              <w:t xml:space="preserve"> «Об утверждении результатов опроса граждан»</w:t>
            </w:r>
            <w:r w:rsidRPr="00B03CAC">
              <w:rPr>
                <w:sz w:val="28"/>
                <w:szCs w:val="28"/>
              </w:rPr>
              <w:t xml:space="preserve"> </w:t>
            </w:r>
          </w:p>
        </w:tc>
      </w:tr>
      <w:tr w:rsidR="00104DEF" w:rsidRPr="001F6D40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E4973">
              <w:rPr>
                <w:sz w:val="28"/>
                <w:szCs w:val="28"/>
              </w:rPr>
              <w:t>Кировской области</w:t>
            </w:r>
          </w:p>
        </w:tc>
      </w:tr>
      <w:tr w:rsidR="00104DEF" w:rsidRPr="001F6D40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Заказчик – координатор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Коллегия при главе</w:t>
            </w:r>
            <w:r>
              <w:rPr>
                <w:sz w:val="28"/>
                <w:szCs w:val="28"/>
              </w:rPr>
              <w:t xml:space="preserve"> администрации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104DEF" w:rsidRPr="001F6D40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E4973">
              <w:rPr>
                <w:sz w:val="28"/>
                <w:szCs w:val="28"/>
              </w:rPr>
              <w:t>Кировской области</w:t>
            </w:r>
          </w:p>
        </w:tc>
      </w:tr>
      <w:tr w:rsidR="00104DEF" w:rsidRPr="001E4973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18" w:type="dxa"/>
          </w:tcPr>
          <w:p w:rsidR="00104DEF" w:rsidRPr="00112594" w:rsidRDefault="00104DEF" w:rsidP="007608AB">
            <w:pPr>
              <w:pStyle w:val="2"/>
              <w:rPr>
                <w:szCs w:val="28"/>
              </w:rPr>
            </w:pPr>
            <w:r w:rsidRPr="00112594">
              <w:rPr>
                <w:szCs w:val="28"/>
              </w:rPr>
              <w:t>Повышение качества жизни населения путем развития  экономического потенциала и роста эффективности использования прир</w:t>
            </w:r>
            <w:r>
              <w:rPr>
                <w:szCs w:val="28"/>
              </w:rPr>
              <w:t xml:space="preserve">одных ресурсов Речного сельского поселения </w:t>
            </w:r>
            <w:proofErr w:type="spellStart"/>
            <w:r>
              <w:rPr>
                <w:szCs w:val="28"/>
              </w:rPr>
              <w:t>Куменского</w:t>
            </w:r>
            <w:proofErr w:type="spellEnd"/>
            <w:r>
              <w:rPr>
                <w:szCs w:val="28"/>
              </w:rPr>
              <w:t xml:space="preserve"> района </w:t>
            </w:r>
            <w:r w:rsidRPr="001E4973">
              <w:rPr>
                <w:szCs w:val="28"/>
              </w:rPr>
              <w:t>Кировской области</w:t>
            </w:r>
            <w:r w:rsidRPr="00112594">
              <w:rPr>
                <w:szCs w:val="28"/>
              </w:rPr>
              <w:t>.</w:t>
            </w:r>
          </w:p>
        </w:tc>
      </w:tr>
      <w:tr w:rsidR="00104DEF" w:rsidRPr="001E4973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</w:t>
            </w:r>
            <w:r w:rsidR="00EC4157">
              <w:rPr>
                <w:sz w:val="28"/>
                <w:szCs w:val="28"/>
              </w:rPr>
              <w:t xml:space="preserve"> качества</w:t>
            </w:r>
            <w:r w:rsidRPr="001E4973">
              <w:rPr>
                <w:sz w:val="28"/>
                <w:szCs w:val="28"/>
              </w:rPr>
              <w:t xml:space="preserve"> жизни населения</w:t>
            </w:r>
          </w:p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 2. Укрепление института семьи и детства, создание условий для устойчивого демографического развития</w:t>
            </w:r>
          </w:p>
          <w:p w:rsidR="00104DEF" w:rsidRPr="001E4973" w:rsidRDefault="00104DEF" w:rsidP="007608AB">
            <w:pPr>
              <w:pStyle w:val="3"/>
              <w:spacing w:after="0"/>
              <w:ind w:left="0" w:hanging="720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           3. Повышение активности населения и стимулирование общественно значимой деятельности.</w:t>
            </w:r>
          </w:p>
          <w:p w:rsidR="00104DEF" w:rsidRPr="001E4973" w:rsidRDefault="00104DEF" w:rsidP="007608AB">
            <w:pPr>
              <w:pStyle w:val="3"/>
              <w:spacing w:after="0"/>
              <w:ind w:left="0" w:hanging="720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4. Привлечение в поселение </w:t>
            </w:r>
            <w:r w:rsidRPr="001E4973">
              <w:rPr>
                <w:sz w:val="28"/>
                <w:szCs w:val="28"/>
              </w:rPr>
              <w:t>дополнитель</w:t>
            </w:r>
            <w:r>
              <w:rPr>
                <w:sz w:val="28"/>
                <w:szCs w:val="28"/>
              </w:rPr>
              <w:t xml:space="preserve">ных источников финансирования, </w:t>
            </w:r>
            <w:r w:rsidRPr="001E4973">
              <w:rPr>
                <w:sz w:val="28"/>
                <w:szCs w:val="28"/>
              </w:rPr>
              <w:t xml:space="preserve">путем участия в федеральных и областных программах, формирование положительного имиджа инвестиционной среды района. </w:t>
            </w:r>
          </w:p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lastRenderedPageBreak/>
              <w:t xml:space="preserve">5. Стимулирование развития малого бизнеса, как источника дополнительных налоговых поступлений и источника формирования новых рабочих мест. </w:t>
            </w:r>
          </w:p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6. Эффективное использование муниципального имущества и земельных ресурсов.</w:t>
            </w:r>
          </w:p>
          <w:p w:rsidR="00104DEF" w:rsidRPr="001E4973" w:rsidRDefault="00104DEF" w:rsidP="007608AB">
            <w:pPr>
              <w:pStyle w:val="3"/>
              <w:spacing w:after="0"/>
              <w:ind w:left="0" w:firstLine="5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7. Развитие дачного строительства и туристической привлекательности района</w:t>
            </w:r>
          </w:p>
          <w:p w:rsidR="00104DEF" w:rsidRPr="001E4973" w:rsidRDefault="00104DEF" w:rsidP="007608AB">
            <w:pPr>
              <w:pStyle w:val="3"/>
              <w:spacing w:after="0"/>
              <w:ind w:left="0" w:firstLine="5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8. Развитие дорожно-транспортной инфраструктуры района,</w:t>
            </w:r>
            <w:r w:rsidRPr="001E4973">
              <w:rPr>
                <w:spacing w:val="-4"/>
                <w:sz w:val="28"/>
                <w:szCs w:val="28"/>
              </w:rPr>
              <w:t xml:space="preserve"> </w:t>
            </w:r>
            <w:r w:rsidRPr="001E4973">
              <w:rPr>
                <w:sz w:val="28"/>
                <w:szCs w:val="28"/>
              </w:rPr>
              <w:t>отвечающей нормативным требованиям.</w:t>
            </w:r>
          </w:p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9.  Внедрение методов и процедур управления, ориентированного на результат.</w:t>
            </w:r>
          </w:p>
          <w:p w:rsidR="00104DEF" w:rsidRPr="001E4973" w:rsidRDefault="00104DEF" w:rsidP="007608AB">
            <w:pPr>
              <w:jc w:val="both"/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10. Развитие местного самоуправления.</w:t>
            </w:r>
          </w:p>
        </w:tc>
      </w:tr>
      <w:tr w:rsidR="00104DEF" w:rsidRPr="001E4973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</w:p>
          <w:p w:rsidR="00104DEF" w:rsidRPr="001E4973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E4973">
              <w:rPr>
                <w:sz w:val="28"/>
                <w:szCs w:val="28"/>
              </w:rPr>
              <w:t xml:space="preserve">  год</w:t>
            </w:r>
          </w:p>
        </w:tc>
      </w:tr>
      <w:tr w:rsidR="00104DEF" w:rsidRPr="001E4973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Инициативные группы</w:t>
            </w:r>
          </w:p>
          <w:p w:rsidR="00104DEF" w:rsidRPr="001E4973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Речного сельского поселения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E4973">
              <w:rPr>
                <w:sz w:val="28"/>
                <w:szCs w:val="28"/>
              </w:rPr>
              <w:t>Кировской области</w:t>
            </w:r>
          </w:p>
        </w:tc>
      </w:tr>
      <w:tr w:rsidR="00104DEF" w:rsidRPr="001E4973" w:rsidTr="007608AB">
        <w:tc>
          <w:tcPr>
            <w:tcW w:w="3953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 w:rsidRPr="001E4973">
              <w:rPr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618" w:type="dxa"/>
          </w:tcPr>
          <w:p w:rsidR="00104DEF" w:rsidRPr="001E4973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Речная сельская </w:t>
            </w:r>
            <w:r w:rsidRPr="001E4973">
              <w:rPr>
                <w:sz w:val="28"/>
                <w:szCs w:val="28"/>
              </w:rPr>
              <w:t xml:space="preserve"> Дума</w:t>
            </w:r>
          </w:p>
        </w:tc>
      </w:tr>
    </w:tbl>
    <w:p w:rsidR="00104DEF" w:rsidRPr="001F6D40" w:rsidRDefault="00104DEF" w:rsidP="00104DEF">
      <w:pPr>
        <w:rPr>
          <w:b/>
          <w:color w:val="FF0000"/>
          <w:sz w:val="32"/>
          <w:szCs w:val="32"/>
        </w:rPr>
      </w:pPr>
      <w:r w:rsidRPr="001E4973">
        <w:rPr>
          <w:b/>
          <w:sz w:val="32"/>
          <w:szCs w:val="32"/>
        </w:rPr>
        <w:br w:type="page"/>
      </w:r>
    </w:p>
    <w:tbl>
      <w:tblPr>
        <w:tblpPr w:leftFromText="180" w:rightFromText="180" w:vertAnchor="page" w:horzAnchor="margin" w:tblpXSpec="right" w:tblpY="1805"/>
        <w:tblW w:w="5495" w:type="dxa"/>
        <w:tblLook w:val="01E0" w:firstRow="1" w:lastRow="1" w:firstColumn="1" w:lastColumn="1" w:noHBand="0" w:noVBand="0"/>
      </w:tblPr>
      <w:tblGrid>
        <w:gridCol w:w="5495"/>
      </w:tblGrid>
      <w:tr w:rsidR="00104DEF" w:rsidRPr="001F6D40" w:rsidTr="007608AB">
        <w:trPr>
          <w:trHeight w:val="3680"/>
        </w:trPr>
        <w:tc>
          <w:tcPr>
            <w:tcW w:w="5495" w:type="dxa"/>
          </w:tcPr>
          <w:p w:rsidR="00104DEF" w:rsidRPr="00C813DB" w:rsidRDefault="00104DEF" w:rsidP="007608AB">
            <w:pPr>
              <w:jc w:val="center"/>
              <w:rPr>
                <w:sz w:val="28"/>
                <w:szCs w:val="28"/>
              </w:rPr>
            </w:pPr>
            <w:r w:rsidRPr="00C813DB">
              <w:rPr>
                <w:sz w:val="28"/>
                <w:szCs w:val="28"/>
              </w:rPr>
              <w:lastRenderedPageBreak/>
              <w:t>Утверждено</w:t>
            </w:r>
          </w:p>
          <w:p w:rsidR="00104DEF" w:rsidRPr="00C813DB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813DB">
              <w:rPr>
                <w:sz w:val="28"/>
                <w:szCs w:val="28"/>
              </w:rPr>
              <w:t>Речной сельской Думой</w:t>
            </w:r>
          </w:p>
          <w:p w:rsidR="00104DEF" w:rsidRPr="001E4973" w:rsidRDefault="00104DEF" w:rsidP="007608A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пя</w:t>
            </w:r>
            <w:r w:rsidRPr="00C813DB">
              <w:rPr>
                <w:sz w:val="28"/>
                <w:szCs w:val="28"/>
              </w:rPr>
              <w:t>того созыва</w:t>
            </w:r>
          </w:p>
          <w:p w:rsidR="00104DEF" w:rsidRPr="00C813DB" w:rsidRDefault="00104DEF" w:rsidP="007608A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8E2EE5">
              <w:rPr>
                <w:bCs/>
                <w:sz w:val="28"/>
                <w:szCs w:val="28"/>
              </w:rPr>
              <w:t>07.08.2024</w:t>
            </w:r>
            <w:bookmarkStart w:id="0" w:name="_GoBack"/>
            <w:bookmarkEnd w:id="0"/>
            <w:r w:rsidR="008E2EE5">
              <w:rPr>
                <w:bCs/>
                <w:sz w:val="28"/>
                <w:szCs w:val="28"/>
              </w:rPr>
              <w:t xml:space="preserve"> № 27/93</w:t>
            </w:r>
          </w:p>
          <w:p w:rsidR="00104DEF" w:rsidRPr="001E4973" w:rsidRDefault="00104DEF" w:rsidP="007608AB">
            <w:pPr>
              <w:rPr>
                <w:b/>
                <w:bCs/>
                <w:sz w:val="28"/>
                <w:szCs w:val="28"/>
              </w:rPr>
            </w:pPr>
          </w:p>
          <w:p w:rsidR="00104DEF" w:rsidRPr="001E4973" w:rsidRDefault="00104DEF" w:rsidP="007608AB">
            <w:pPr>
              <w:rPr>
                <w:sz w:val="28"/>
                <w:szCs w:val="28"/>
                <w:u w:val="single"/>
              </w:rPr>
            </w:pPr>
          </w:p>
          <w:p w:rsidR="00104DEF" w:rsidRPr="001E4973" w:rsidRDefault="00104DEF" w:rsidP="007608AB"/>
          <w:p w:rsidR="00104DEF" w:rsidRDefault="00104DEF" w:rsidP="007608AB">
            <w:pPr>
              <w:rPr>
                <w:b/>
                <w:bCs/>
                <w:sz w:val="28"/>
                <w:szCs w:val="28"/>
              </w:rPr>
            </w:pPr>
          </w:p>
          <w:p w:rsidR="00104DEF" w:rsidRDefault="00104DEF" w:rsidP="007608AB">
            <w:pPr>
              <w:rPr>
                <w:b/>
                <w:bCs/>
                <w:sz w:val="28"/>
                <w:szCs w:val="28"/>
              </w:rPr>
            </w:pPr>
          </w:p>
          <w:p w:rsidR="00104DEF" w:rsidRDefault="00104DEF" w:rsidP="007608AB">
            <w:pPr>
              <w:rPr>
                <w:b/>
                <w:bCs/>
                <w:sz w:val="28"/>
                <w:szCs w:val="28"/>
              </w:rPr>
            </w:pPr>
          </w:p>
          <w:p w:rsidR="00104DEF" w:rsidRDefault="00104DEF" w:rsidP="007608AB">
            <w:pPr>
              <w:rPr>
                <w:b/>
                <w:bCs/>
                <w:sz w:val="28"/>
                <w:szCs w:val="28"/>
              </w:rPr>
            </w:pPr>
          </w:p>
          <w:p w:rsidR="00104DEF" w:rsidRDefault="00104DEF" w:rsidP="007608AB">
            <w:pPr>
              <w:rPr>
                <w:b/>
                <w:bCs/>
                <w:sz w:val="28"/>
                <w:szCs w:val="28"/>
              </w:rPr>
            </w:pPr>
          </w:p>
          <w:p w:rsidR="00104DEF" w:rsidRPr="001E4973" w:rsidRDefault="00104DEF" w:rsidP="007608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04DEF" w:rsidRPr="001F6D40" w:rsidRDefault="00104DEF" w:rsidP="00104DEF">
      <w:pPr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jc w:val="center"/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jc w:val="center"/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jc w:val="center"/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jc w:val="center"/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jc w:val="center"/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jc w:val="center"/>
        <w:rPr>
          <w:b/>
          <w:color w:val="FF0000"/>
          <w:sz w:val="32"/>
          <w:szCs w:val="32"/>
        </w:rPr>
      </w:pPr>
    </w:p>
    <w:p w:rsidR="00104DEF" w:rsidRPr="001F6D40" w:rsidRDefault="00104DEF" w:rsidP="00104DEF">
      <w:pPr>
        <w:rPr>
          <w:b/>
          <w:color w:val="FF0000"/>
          <w:sz w:val="32"/>
          <w:szCs w:val="32"/>
        </w:rPr>
      </w:pPr>
    </w:p>
    <w:p w:rsidR="00104DEF" w:rsidRPr="001E4973" w:rsidRDefault="00104DEF" w:rsidP="00104DEF">
      <w:pPr>
        <w:jc w:val="center"/>
        <w:rPr>
          <w:b/>
          <w:sz w:val="32"/>
          <w:szCs w:val="32"/>
        </w:rPr>
      </w:pPr>
    </w:p>
    <w:p w:rsidR="00104DEF" w:rsidRDefault="00104DEF" w:rsidP="00104DEF">
      <w:pPr>
        <w:jc w:val="center"/>
        <w:rPr>
          <w:b/>
          <w:sz w:val="44"/>
          <w:szCs w:val="44"/>
        </w:rPr>
      </w:pPr>
    </w:p>
    <w:p w:rsidR="00104DEF" w:rsidRDefault="00104DEF" w:rsidP="00104DEF">
      <w:pPr>
        <w:jc w:val="center"/>
        <w:rPr>
          <w:b/>
          <w:sz w:val="44"/>
          <w:szCs w:val="44"/>
        </w:rPr>
      </w:pPr>
    </w:p>
    <w:p w:rsidR="00104DEF" w:rsidRDefault="00104DEF" w:rsidP="00104DEF">
      <w:pPr>
        <w:jc w:val="center"/>
        <w:rPr>
          <w:b/>
          <w:sz w:val="44"/>
          <w:szCs w:val="44"/>
        </w:rPr>
      </w:pPr>
    </w:p>
    <w:p w:rsidR="00104DEF" w:rsidRPr="00180007" w:rsidRDefault="00104DEF" w:rsidP="00104DEF">
      <w:pPr>
        <w:spacing w:line="360" w:lineRule="auto"/>
        <w:jc w:val="center"/>
        <w:rPr>
          <w:b/>
          <w:sz w:val="32"/>
          <w:szCs w:val="32"/>
        </w:rPr>
      </w:pPr>
      <w:r w:rsidRPr="00180007">
        <w:rPr>
          <w:b/>
          <w:sz w:val="32"/>
          <w:szCs w:val="32"/>
        </w:rPr>
        <w:t>Муниципальная программа,</w:t>
      </w:r>
    </w:p>
    <w:p w:rsidR="00104DEF" w:rsidRPr="00180007" w:rsidRDefault="00104DEF" w:rsidP="00104DEF">
      <w:pPr>
        <w:spacing w:line="360" w:lineRule="auto"/>
        <w:jc w:val="center"/>
        <w:rPr>
          <w:b/>
          <w:sz w:val="32"/>
          <w:szCs w:val="32"/>
        </w:rPr>
      </w:pPr>
      <w:r w:rsidRPr="00180007">
        <w:rPr>
          <w:b/>
          <w:sz w:val="32"/>
          <w:szCs w:val="32"/>
        </w:rPr>
        <w:t>направленная на развитие общественной инфраструктуры</w:t>
      </w:r>
    </w:p>
    <w:p w:rsidR="00104DEF" w:rsidRPr="00180007" w:rsidRDefault="00104DEF" w:rsidP="00104DEF">
      <w:pPr>
        <w:spacing w:line="360" w:lineRule="auto"/>
        <w:jc w:val="center"/>
        <w:rPr>
          <w:b/>
          <w:sz w:val="32"/>
          <w:szCs w:val="32"/>
        </w:rPr>
      </w:pPr>
      <w:r w:rsidRPr="00180007">
        <w:rPr>
          <w:b/>
          <w:sz w:val="32"/>
          <w:szCs w:val="32"/>
        </w:rPr>
        <w:t xml:space="preserve">муниципального образования Речное сельское поселение </w:t>
      </w:r>
    </w:p>
    <w:p w:rsidR="00104DEF" w:rsidRPr="00180007" w:rsidRDefault="00104DEF" w:rsidP="00104DEF">
      <w:pPr>
        <w:jc w:val="center"/>
        <w:rPr>
          <w:b/>
          <w:sz w:val="32"/>
          <w:szCs w:val="32"/>
        </w:rPr>
      </w:pPr>
      <w:proofErr w:type="spellStart"/>
      <w:r w:rsidRPr="00180007">
        <w:rPr>
          <w:b/>
          <w:sz w:val="32"/>
          <w:szCs w:val="32"/>
        </w:rPr>
        <w:t>Куменского</w:t>
      </w:r>
      <w:proofErr w:type="spellEnd"/>
      <w:r w:rsidRPr="00180007">
        <w:rPr>
          <w:b/>
          <w:sz w:val="32"/>
          <w:szCs w:val="32"/>
        </w:rPr>
        <w:t xml:space="preserve"> района Кировской области</w:t>
      </w:r>
    </w:p>
    <w:p w:rsidR="00104DEF" w:rsidRPr="00180007" w:rsidRDefault="00104DEF" w:rsidP="00104DEF">
      <w:pPr>
        <w:spacing w:line="480" w:lineRule="auto"/>
        <w:jc w:val="center"/>
        <w:rPr>
          <w:i/>
          <w:sz w:val="32"/>
          <w:szCs w:val="32"/>
        </w:rPr>
      </w:pPr>
    </w:p>
    <w:p w:rsidR="00104DEF" w:rsidRDefault="00104DEF" w:rsidP="00104DEF">
      <w:pPr>
        <w:spacing w:line="480" w:lineRule="auto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jc w:val="center"/>
        <w:rPr>
          <w:sz w:val="32"/>
        </w:rPr>
      </w:pPr>
    </w:p>
    <w:p w:rsidR="00104DEF" w:rsidRDefault="00104DEF" w:rsidP="00104DEF">
      <w:pPr>
        <w:pStyle w:val="1"/>
        <w:keepLines w:val="0"/>
        <w:numPr>
          <w:ilvl w:val="0"/>
          <w:numId w:val="3"/>
        </w:numPr>
        <w:spacing w:before="0" w:line="276" w:lineRule="auto"/>
        <w:ind w:left="567" w:hanging="567"/>
      </w:pPr>
      <w:r>
        <w:rPr>
          <w:color w:val="FF0000"/>
        </w:rPr>
        <w:br w:type="page"/>
      </w:r>
      <w:r>
        <w:lastRenderedPageBreak/>
        <w:t>Общие сведения</w:t>
      </w:r>
    </w:p>
    <w:p w:rsidR="00104DEF" w:rsidRDefault="00104DEF" w:rsidP="00104DEF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bookmarkStart w:id="1" w:name="_Toc171141983"/>
      <w:r>
        <w:rPr>
          <w:sz w:val="28"/>
          <w:szCs w:val="28"/>
        </w:rPr>
        <w:t>Наименование поселения:</w:t>
      </w:r>
      <w:bookmarkEnd w:id="1"/>
      <w:r>
        <w:rPr>
          <w:sz w:val="28"/>
          <w:szCs w:val="28"/>
        </w:rPr>
        <w:t xml:space="preserve"> Речное сельское поселение</w:t>
      </w:r>
      <w:bookmarkStart w:id="2" w:name="_Toc171141985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104DEF" w:rsidRDefault="00104DEF" w:rsidP="00104DEF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Населенные пункты, входящие в муниципальное образование:</w:t>
      </w:r>
      <w:bookmarkEnd w:id="2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1975"/>
        <w:gridCol w:w="1861"/>
      </w:tblGrid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Число </w:t>
            </w:r>
            <w:r>
              <w:rPr>
                <w:b/>
                <w:sz w:val="28"/>
                <w:szCs w:val="28"/>
              </w:rPr>
              <w:br/>
              <w:t>домохозяйств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населения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Баричи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Вагино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Ваговщина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Коковихи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Кордон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Кочкино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Крестьяне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Лашино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Мошаны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Олимпийский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Полом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Речной – центр сельского поселения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Рудины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Слудное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151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Швецово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Шмелиха</w:t>
            </w:r>
            <w:proofErr w:type="spellEnd"/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4DEF" w:rsidTr="0076173D">
        <w:tc>
          <w:tcPr>
            <w:tcW w:w="5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76173D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</w:tbl>
    <w:p w:rsidR="00104DEF" w:rsidRDefault="00104DEF" w:rsidP="00104DEF">
      <w:pPr>
        <w:tabs>
          <w:tab w:val="left" w:pos="709"/>
        </w:tabs>
        <w:spacing w:line="276" w:lineRule="auto"/>
        <w:ind w:left="426"/>
        <w:rPr>
          <w:sz w:val="28"/>
          <w:szCs w:val="28"/>
        </w:rPr>
      </w:pPr>
    </w:p>
    <w:p w:rsidR="00104DEF" w:rsidRDefault="00104DEF" w:rsidP="00104DEF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Территория поселения: 15331 га</w:t>
      </w:r>
    </w:p>
    <w:p w:rsidR="00104DEF" w:rsidRDefault="00104DEF" w:rsidP="00104DEF">
      <w:pPr>
        <w:numPr>
          <w:ilvl w:val="1"/>
          <w:numId w:val="3"/>
        </w:numPr>
        <w:tabs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Основные природные ресурсы:</w:t>
      </w:r>
    </w:p>
    <w:p w:rsidR="00104DEF" w:rsidRDefault="00104DEF" w:rsidP="00104DEF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имеются природные ресурсы:</w:t>
      </w:r>
    </w:p>
    <w:p w:rsidR="00104DEF" w:rsidRDefault="00104DEF" w:rsidP="00104DEF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Залежи </w:t>
      </w:r>
      <w:proofErr w:type="spellStart"/>
      <w:r>
        <w:rPr>
          <w:sz w:val="28"/>
          <w:szCs w:val="28"/>
        </w:rPr>
        <w:t>фрейзерного</w:t>
      </w:r>
      <w:proofErr w:type="spellEnd"/>
      <w:r>
        <w:rPr>
          <w:sz w:val="28"/>
          <w:szCs w:val="28"/>
        </w:rPr>
        <w:t xml:space="preserve"> торфа, заготовка которого прекращена в связи с ликвидацией </w:t>
      </w:r>
      <w:proofErr w:type="spellStart"/>
      <w:r>
        <w:rPr>
          <w:sz w:val="28"/>
          <w:szCs w:val="28"/>
        </w:rPr>
        <w:t>Бурмакинского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торфопредприятия</w:t>
      </w:r>
      <w:proofErr w:type="spellEnd"/>
      <w:r>
        <w:rPr>
          <w:sz w:val="28"/>
          <w:szCs w:val="28"/>
        </w:rPr>
        <w:t>;</w:t>
      </w:r>
    </w:p>
    <w:p w:rsidR="00104DEF" w:rsidRDefault="00104DEF" w:rsidP="00104DEF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Лесные ресурсы с большим содержанием лиственных пород;</w:t>
      </w:r>
    </w:p>
    <w:p w:rsidR="00104DEF" w:rsidRDefault="00104DEF" w:rsidP="00104DEF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Песчаные карьеры с небольшими запасами строительного песка;</w:t>
      </w:r>
    </w:p>
    <w:p w:rsidR="00104DEF" w:rsidRDefault="00104DEF" w:rsidP="00104DEF">
      <w:pPr>
        <w:tabs>
          <w:tab w:val="left" w:pos="567"/>
        </w:tabs>
        <w:spacing w:line="276" w:lineRule="auto"/>
        <w:ind w:left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Пресное подземное озеро, реки Быстрица, </w:t>
      </w:r>
      <w:proofErr w:type="spellStart"/>
      <w:r>
        <w:rPr>
          <w:sz w:val="28"/>
          <w:szCs w:val="28"/>
        </w:rPr>
        <w:t>Б.Кумена</w:t>
      </w:r>
      <w:proofErr w:type="spellEnd"/>
      <w:r>
        <w:rPr>
          <w:sz w:val="28"/>
          <w:szCs w:val="28"/>
        </w:rPr>
        <w:t xml:space="preserve">, Чернушка, пруд в </w:t>
      </w:r>
      <w:proofErr w:type="spellStart"/>
      <w:r>
        <w:rPr>
          <w:sz w:val="28"/>
          <w:szCs w:val="28"/>
        </w:rPr>
        <w:t>п.Речной</w:t>
      </w:r>
      <w:proofErr w:type="spellEnd"/>
    </w:p>
    <w:p w:rsidR="00104DEF" w:rsidRDefault="00104DEF" w:rsidP="00104DEF">
      <w:pPr>
        <w:pStyle w:val="1"/>
        <w:keepLines w:val="0"/>
        <w:numPr>
          <w:ilvl w:val="0"/>
          <w:numId w:val="3"/>
        </w:numPr>
        <w:spacing w:before="0" w:line="276" w:lineRule="auto"/>
        <w:ind w:left="567" w:hanging="567"/>
      </w:pPr>
      <w:r>
        <w:t>Демографические данные</w:t>
      </w:r>
    </w:p>
    <w:p w:rsidR="00104DEF" w:rsidRDefault="0076173D" w:rsidP="00104DEF">
      <w:pPr>
        <w:numPr>
          <w:ilvl w:val="1"/>
          <w:numId w:val="3"/>
        </w:numPr>
        <w:spacing w:line="276" w:lineRule="auto"/>
        <w:ind w:left="567" w:hanging="577"/>
        <w:rPr>
          <w:sz w:val="28"/>
          <w:szCs w:val="28"/>
        </w:rPr>
      </w:pPr>
      <w:bookmarkStart w:id="3" w:name="_Toc171141989"/>
      <w:r>
        <w:rPr>
          <w:sz w:val="28"/>
          <w:szCs w:val="28"/>
        </w:rPr>
        <w:t xml:space="preserve">Численность </w:t>
      </w:r>
      <w:proofErr w:type="gramStart"/>
      <w:r>
        <w:rPr>
          <w:sz w:val="28"/>
          <w:szCs w:val="28"/>
        </w:rPr>
        <w:t>населения  -</w:t>
      </w:r>
      <w:proofErr w:type="gramEnd"/>
      <w:r>
        <w:rPr>
          <w:sz w:val="28"/>
          <w:szCs w:val="28"/>
        </w:rPr>
        <w:t xml:space="preserve"> 1550 чел., в том числе мужчин – 732</w:t>
      </w:r>
      <w:r w:rsidR="00104DEF">
        <w:rPr>
          <w:sz w:val="28"/>
          <w:szCs w:val="28"/>
        </w:rPr>
        <w:t xml:space="preserve">, </w:t>
      </w:r>
    </w:p>
    <w:p w:rsidR="00104DEF" w:rsidRDefault="00104DEF" w:rsidP="00104DEF">
      <w:pPr>
        <w:spacing w:line="276" w:lineRule="auto"/>
        <w:ind w:left="-10"/>
        <w:rPr>
          <w:sz w:val="28"/>
          <w:szCs w:val="28"/>
        </w:rPr>
      </w:pPr>
      <w:r>
        <w:rPr>
          <w:sz w:val="28"/>
          <w:szCs w:val="28"/>
        </w:rPr>
        <w:t xml:space="preserve">женщин- </w:t>
      </w:r>
      <w:bookmarkEnd w:id="3"/>
      <w:r w:rsidR="0076173D">
        <w:rPr>
          <w:sz w:val="28"/>
          <w:szCs w:val="28"/>
        </w:rPr>
        <w:t>818</w:t>
      </w:r>
    </w:p>
    <w:p w:rsidR="00104DEF" w:rsidRDefault="0076173D" w:rsidP="00104DEF">
      <w:pPr>
        <w:numPr>
          <w:ilvl w:val="1"/>
          <w:numId w:val="3"/>
        </w:numPr>
        <w:spacing w:line="276" w:lineRule="auto"/>
        <w:ind w:left="567" w:hanging="577"/>
        <w:rPr>
          <w:sz w:val="28"/>
          <w:szCs w:val="28"/>
        </w:rPr>
      </w:pPr>
      <w:r>
        <w:rPr>
          <w:sz w:val="28"/>
          <w:szCs w:val="28"/>
        </w:rPr>
        <w:t>Число домохозяйств - 736</w:t>
      </w:r>
    </w:p>
    <w:p w:rsidR="00104DEF" w:rsidRDefault="00104DEF" w:rsidP="00104DEF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Национальный состав: население многонациональное (татары, казахи, таджики, узбеки, цыгане, </w:t>
      </w:r>
      <w:proofErr w:type="spellStart"/>
      <w:r>
        <w:rPr>
          <w:sz w:val="28"/>
          <w:szCs w:val="28"/>
        </w:rPr>
        <w:t>кыргызы</w:t>
      </w:r>
      <w:proofErr w:type="spellEnd"/>
      <w:r>
        <w:rPr>
          <w:sz w:val="28"/>
          <w:szCs w:val="28"/>
        </w:rPr>
        <w:t>, удмурты), но преобладают русские.</w:t>
      </w:r>
    </w:p>
    <w:p w:rsidR="00104DEF" w:rsidRDefault="00104DEF" w:rsidP="00104DEF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Среднегодовая  убыль</w:t>
      </w:r>
      <w:proofErr w:type="gramEnd"/>
      <w:r>
        <w:rPr>
          <w:sz w:val="28"/>
          <w:szCs w:val="28"/>
        </w:rPr>
        <w:t xml:space="preserve">    населения (в среднем за последние 5 лет)   -0,7%</w:t>
      </w:r>
    </w:p>
    <w:p w:rsidR="00104DEF" w:rsidRDefault="00104DEF" w:rsidP="00104DEF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Смертность населения (в среднем за последние 5 </w:t>
      </w:r>
      <w:proofErr w:type="gramStart"/>
      <w:r>
        <w:rPr>
          <w:sz w:val="28"/>
          <w:szCs w:val="28"/>
        </w:rPr>
        <w:t>лет)  -</w:t>
      </w:r>
      <w:proofErr w:type="gramEnd"/>
      <w:r>
        <w:rPr>
          <w:sz w:val="28"/>
          <w:szCs w:val="28"/>
        </w:rPr>
        <w:t xml:space="preserve">  1,9 %</w:t>
      </w:r>
    </w:p>
    <w:p w:rsidR="00104DEF" w:rsidRDefault="00104DEF" w:rsidP="00104DEF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>Рождаемость (в среднем за последние 5 лет) -  1 %</w:t>
      </w:r>
    </w:p>
    <w:p w:rsidR="00104DEF" w:rsidRDefault="00104DEF" w:rsidP="00104DEF">
      <w:pPr>
        <w:numPr>
          <w:ilvl w:val="1"/>
          <w:numId w:val="3"/>
        </w:numPr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состав населения: населенный пункт</w:t>
      </w:r>
    </w:p>
    <w:p w:rsidR="00104DEF" w:rsidRDefault="00104DEF" w:rsidP="00104DEF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дошкольного возраста (0 – 6 лет)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7</w:t>
      </w:r>
      <w:r w:rsidR="008D2DC2">
        <w:rPr>
          <w:rFonts w:ascii="Times New Roman" w:hAnsi="Times New Roman"/>
          <w:sz w:val="28"/>
          <w:szCs w:val="28"/>
          <w:lang w:val="ru-RU"/>
        </w:rPr>
        <w:t>7 чел. – 5,0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</w:p>
    <w:p w:rsidR="00104DEF" w:rsidRDefault="00104DEF" w:rsidP="00104DEF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школ</w:t>
      </w:r>
      <w:r w:rsidR="0076173D">
        <w:rPr>
          <w:rFonts w:ascii="Times New Roman" w:hAnsi="Times New Roman"/>
          <w:sz w:val="28"/>
          <w:szCs w:val="28"/>
          <w:lang w:val="ru-RU"/>
        </w:rPr>
        <w:t>ьного возраста (7 – 17 лет)</w:t>
      </w:r>
      <w:r w:rsidR="0076173D">
        <w:rPr>
          <w:rFonts w:ascii="Times New Roman" w:hAnsi="Times New Roman"/>
          <w:sz w:val="28"/>
          <w:szCs w:val="28"/>
          <w:lang w:val="ru-RU"/>
        </w:rPr>
        <w:tab/>
      </w:r>
      <w:r w:rsidR="0076173D">
        <w:rPr>
          <w:rFonts w:ascii="Times New Roman" w:hAnsi="Times New Roman"/>
          <w:sz w:val="28"/>
          <w:szCs w:val="28"/>
          <w:lang w:val="ru-RU"/>
        </w:rPr>
        <w:tab/>
        <w:t>205 чел. – 13,23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104DEF" w:rsidRDefault="00104DEF" w:rsidP="00104DEF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D2DC2">
        <w:rPr>
          <w:rFonts w:ascii="Times New Roman" w:hAnsi="Times New Roman"/>
          <w:sz w:val="28"/>
          <w:szCs w:val="28"/>
          <w:lang w:val="ru-RU"/>
        </w:rPr>
        <w:t>т 18 до 30 лет</w:t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  <w:t xml:space="preserve">          121 чел. – 7,8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104DEF" w:rsidRDefault="00104DEF" w:rsidP="00104DEF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87690">
        <w:rPr>
          <w:rFonts w:ascii="Times New Roman" w:hAnsi="Times New Roman"/>
          <w:sz w:val="28"/>
          <w:szCs w:val="28"/>
          <w:lang w:val="ru-RU"/>
        </w:rPr>
        <w:t>т 31 до 40 лет</w:t>
      </w:r>
      <w:r w:rsidR="00A87690">
        <w:rPr>
          <w:rFonts w:ascii="Times New Roman" w:hAnsi="Times New Roman"/>
          <w:sz w:val="28"/>
          <w:szCs w:val="28"/>
          <w:lang w:val="ru-RU"/>
        </w:rPr>
        <w:tab/>
      </w:r>
      <w:r w:rsidR="00A87690">
        <w:rPr>
          <w:rFonts w:ascii="Times New Roman" w:hAnsi="Times New Roman"/>
          <w:sz w:val="28"/>
          <w:szCs w:val="28"/>
          <w:lang w:val="ru-RU"/>
        </w:rPr>
        <w:tab/>
      </w:r>
      <w:r w:rsidR="00A87690">
        <w:rPr>
          <w:rFonts w:ascii="Times New Roman" w:hAnsi="Times New Roman"/>
          <w:sz w:val="28"/>
          <w:szCs w:val="28"/>
          <w:lang w:val="ru-RU"/>
        </w:rPr>
        <w:tab/>
      </w:r>
      <w:r w:rsidR="00A87690">
        <w:rPr>
          <w:rFonts w:ascii="Times New Roman" w:hAnsi="Times New Roman"/>
          <w:sz w:val="28"/>
          <w:szCs w:val="28"/>
          <w:lang w:val="ru-RU"/>
        </w:rPr>
        <w:tab/>
      </w:r>
      <w:r w:rsidR="00A87690">
        <w:rPr>
          <w:rFonts w:ascii="Times New Roman" w:hAnsi="Times New Roman"/>
          <w:sz w:val="28"/>
          <w:szCs w:val="28"/>
          <w:lang w:val="ru-RU"/>
        </w:rPr>
        <w:tab/>
        <w:t xml:space="preserve">          201 чел. – 13,0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104DEF" w:rsidRDefault="00104DEF" w:rsidP="00104DEF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41 до 60 ле</w:t>
      </w:r>
      <w:r w:rsidR="008D2DC2">
        <w:rPr>
          <w:rFonts w:ascii="Times New Roman" w:hAnsi="Times New Roman"/>
          <w:sz w:val="28"/>
          <w:szCs w:val="28"/>
          <w:lang w:val="ru-RU"/>
        </w:rPr>
        <w:t>т</w:t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</w:r>
      <w:r w:rsidR="008D2DC2">
        <w:rPr>
          <w:rFonts w:ascii="Times New Roman" w:hAnsi="Times New Roman"/>
          <w:sz w:val="28"/>
          <w:szCs w:val="28"/>
          <w:lang w:val="ru-RU"/>
        </w:rPr>
        <w:tab/>
        <w:t xml:space="preserve">          548</w:t>
      </w:r>
      <w:r w:rsidR="00A87690">
        <w:rPr>
          <w:rFonts w:ascii="Times New Roman" w:hAnsi="Times New Roman"/>
          <w:sz w:val="28"/>
          <w:szCs w:val="28"/>
          <w:lang w:val="ru-RU"/>
        </w:rPr>
        <w:t xml:space="preserve"> чел. – 35,4</w:t>
      </w:r>
      <w:r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104DEF" w:rsidRDefault="008D2DC2" w:rsidP="00104DEF">
      <w:pPr>
        <w:pStyle w:val="a"/>
        <w:numPr>
          <w:ilvl w:val="0"/>
          <w:numId w:val="5"/>
        </w:numPr>
        <w:tabs>
          <w:tab w:val="clear" w:pos="644"/>
          <w:tab w:val="left" w:pos="709"/>
          <w:tab w:val="num" w:pos="108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Свыше 60 лет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398 чел. – 25,7</w:t>
      </w:r>
      <w:r w:rsidR="00104DEF">
        <w:rPr>
          <w:rFonts w:ascii="Times New Roman" w:hAnsi="Times New Roman"/>
          <w:sz w:val="28"/>
          <w:szCs w:val="28"/>
          <w:lang w:val="ru-RU"/>
        </w:rPr>
        <w:t xml:space="preserve"> %</w:t>
      </w:r>
    </w:p>
    <w:p w:rsidR="00104DEF" w:rsidRDefault="008D2DC2" w:rsidP="00104DEF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567" w:hanging="577"/>
        <w:jc w:val="both"/>
        <w:rPr>
          <w:sz w:val="28"/>
          <w:szCs w:val="28"/>
        </w:rPr>
      </w:pPr>
      <w:bookmarkStart w:id="4" w:name="_Toc171141996"/>
      <w:r>
        <w:rPr>
          <w:sz w:val="28"/>
          <w:szCs w:val="28"/>
        </w:rPr>
        <w:t>Пенсионеры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456 чел. – 29,4</w:t>
      </w:r>
      <w:r w:rsidR="00104DEF">
        <w:rPr>
          <w:sz w:val="28"/>
          <w:szCs w:val="28"/>
        </w:rPr>
        <w:t xml:space="preserve"> %</w:t>
      </w:r>
      <w:bookmarkStart w:id="5" w:name="_Toc171141997"/>
      <w:bookmarkEnd w:id="4"/>
    </w:p>
    <w:p w:rsidR="00104DEF" w:rsidRDefault="008D2DC2" w:rsidP="00104DEF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Инвалиды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62 чел. – 4,0</w:t>
      </w:r>
      <w:r w:rsidR="00104DEF">
        <w:rPr>
          <w:sz w:val="28"/>
          <w:szCs w:val="28"/>
        </w:rPr>
        <w:t xml:space="preserve"> %</w:t>
      </w:r>
      <w:bookmarkStart w:id="6" w:name="_Toc171141998"/>
      <w:bookmarkEnd w:id="5"/>
    </w:p>
    <w:p w:rsidR="00104DEF" w:rsidRDefault="00104DEF" w:rsidP="00104DEF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567" w:hanging="577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8D2DC2">
        <w:rPr>
          <w:sz w:val="28"/>
          <w:szCs w:val="28"/>
        </w:rPr>
        <w:t>ающее население</w:t>
      </w:r>
      <w:r w:rsidR="008D2DC2">
        <w:rPr>
          <w:sz w:val="28"/>
          <w:szCs w:val="28"/>
        </w:rPr>
        <w:tab/>
      </w:r>
      <w:r w:rsidR="008D2DC2">
        <w:rPr>
          <w:sz w:val="28"/>
          <w:szCs w:val="28"/>
        </w:rPr>
        <w:tab/>
      </w:r>
      <w:r w:rsidR="008D2DC2">
        <w:rPr>
          <w:sz w:val="28"/>
          <w:szCs w:val="28"/>
        </w:rPr>
        <w:tab/>
      </w:r>
      <w:r w:rsidR="008D2DC2">
        <w:rPr>
          <w:sz w:val="28"/>
          <w:szCs w:val="28"/>
        </w:rPr>
        <w:tab/>
        <w:t xml:space="preserve">          773 чел. – 49,9</w:t>
      </w:r>
      <w:r>
        <w:rPr>
          <w:sz w:val="28"/>
          <w:szCs w:val="28"/>
        </w:rPr>
        <w:t xml:space="preserve"> %</w:t>
      </w:r>
      <w:bookmarkEnd w:id="6"/>
    </w:p>
    <w:p w:rsidR="00104DEF" w:rsidRDefault="00104DEF" w:rsidP="00104DEF">
      <w:pPr>
        <w:pStyle w:val="1"/>
        <w:keepLines w:val="0"/>
        <w:numPr>
          <w:ilvl w:val="0"/>
          <w:numId w:val="6"/>
        </w:numPr>
        <w:tabs>
          <w:tab w:val="clear" w:pos="360"/>
          <w:tab w:val="left" w:pos="567"/>
        </w:tabs>
        <w:spacing w:before="0"/>
        <w:ind w:left="567" w:hanging="567"/>
      </w:pPr>
      <w:r>
        <w:t>Органы исполнительной и представительной власти и подчиненные им учреждения</w:t>
      </w:r>
    </w:p>
    <w:p w:rsidR="00104DEF" w:rsidRDefault="00104DEF" w:rsidP="00104DEF">
      <w:pPr>
        <w:pStyle w:val="31"/>
        <w:numPr>
          <w:ilvl w:val="1"/>
          <w:numId w:val="2"/>
        </w:numPr>
        <w:tabs>
          <w:tab w:val="left" w:pos="567"/>
        </w:tabs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образования: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Глава: </w:t>
      </w:r>
      <w:r>
        <w:rPr>
          <w:sz w:val="28"/>
          <w:szCs w:val="28"/>
          <w:u w:val="single"/>
        </w:rPr>
        <w:t>Ершов Андрей Олегович</w:t>
      </w:r>
    </w:p>
    <w:p w:rsidR="00104DEF" w:rsidRDefault="00A87690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Число сотрудников:</w:t>
      </w:r>
      <w:r w:rsidR="00104DEF">
        <w:rPr>
          <w:sz w:val="28"/>
          <w:szCs w:val="28"/>
        </w:rPr>
        <w:t xml:space="preserve"> 5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Муниципальная пожарная охрана: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Число водителей: 6</w:t>
      </w:r>
    </w:p>
    <w:p w:rsidR="00104DEF" w:rsidRDefault="00104DEF" w:rsidP="00104DEF">
      <w:pPr>
        <w:pStyle w:val="ab"/>
        <w:numPr>
          <w:ilvl w:val="0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Дума муниципального образования:  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  <w:u w:val="single"/>
        </w:rPr>
        <w:t>Машковцев</w:t>
      </w:r>
      <w:proofErr w:type="spellEnd"/>
      <w:r>
        <w:rPr>
          <w:sz w:val="28"/>
          <w:szCs w:val="28"/>
          <w:u w:val="single"/>
        </w:rPr>
        <w:t xml:space="preserve"> Руслан Геннадьевич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Число депутатов Думы: 10</w:t>
      </w:r>
    </w:p>
    <w:p w:rsidR="00104DEF" w:rsidRDefault="00104DEF" w:rsidP="00104DEF">
      <w:pPr>
        <w:pStyle w:val="ab"/>
        <w:numPr>
          <w:ilvl w:val="0"/>
          <w:numId w:val="2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Учреждения, подчиненные муниципальному образованию: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- Речн</w:t>
      </w:r>
      <w:r w:rsidR="00A87690">
        <w:rPr>
          <w:sz w:val="28"/>
          <w:szCs w:val="28"/>
        </w:rPr>
        <w:t>ой сельский дом культуры   -  3</w:t>
      </w:r>
      <w:r>
        <w:rPr>
          <w:sz w:val="28"/>
          <w:szCs w:val="28"/>
        </w:rPr>
        <w:t xml:space="preserve"> сотрудников</w:t>
      </w:r>
    </w:p>
    <w:p w:rsidR="00104DEF" w:rsidRDefault="00104DEF" w:rsidP="00104DEF">
      <w:pPr>
        <w:pStyle w:val="31"/>
        <w:tabs>
          <w:tab w:val="left" w:pos="56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- Речная </w:t>
      </w:r>
      <w:r w:rsidR="00A87690">
        <w:rPr>
          <w:sz w:val="28"/>
          <w:szCs w:val="28"/>
        </w:rPr>
        <w:t>сельская библиотека         - 2</w:t>
      </w:r>
      <w:r>
        <w:rPr>
          <w:sz w:val="28"/>
          <w:szCs w:val="28"/>
        </w:rPr>
        <w:t xml:space="preserve"> сотрудника</w:t>
      </w:r>
    </w:p>
    <w:p w:rsidR="00104DEF" w:rsidRDefault="00104DEF" w:rsidP="00104DEF">
      <w:pPr>
        <w:pStyle w:val="31"/>
        <w:spacing w:after="0"/>
        <w:rPr>
          <w:sz w:val="28"/>
          <w:szCs w:val="28"/>
        </w:rPr>
      </w:pPr>
    </w:p>
    <w:p w:rsidR="00104DEF" w:rsidRDefault="00104DEF" w:rsidP="00104DEF">
      <w:pPr>
        <w:pStyle w:val="1"/>
        <w:keepLines w:val="0"/>
        <w:numPr>
          <w:ilvl w:val="0"/>
          <w:numId w:val="2"/>
        </w:numPr>
        <w:spacing w:before="0"/>
        <w:jc w:val="both"/>
      </w:pPr>
      <w:r>
        <w:t>Объекты инфраструктуры, находящиеся в собственности муниципального образования и их состояние</w:t>
      </w:r>
    </w:p>
    <w:p w:rsidR="00104DEF" w:rsidRDefault="00104DEF" w:rsidP="00104DEF">
      <w:pPr>
        <w:rPr>
          <w:sz w:val="28"/>
          <w:szCs w:val="28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76"/>
        <w:gridCol w:w="1276"/>
        <w:gridCol w:w="3685"/>
      </w:tblGrid>
      <w:tr w:rsidR="00104DEF" w:rsidTr="007608AB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Колли-</w:t>
            </w:r>
            <w:proofErr w:type="spellStart"/>
            <w:r>
              <w:rPr>
                <w:b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состояние</w:t>
            </w:r>
          </w:p>
        </w:tc>
      </w:tr>
      <w:tr w:rsidR="00104DEF" w:rsidTr="007608AB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дома культуры</w:t>
            </w:r>
            <w:r w:rsidR="00EC4157">
              <w:rPr>
                <w:sz w:val="28"/>
                <w:szCs w:val="28"/>
              </w:rPr>
              <w:t xml:space="preserve"> в п. Речной</w:t>
            </w:r>
            <w:r>
              <w:rPr>
                <w:sz w:val="28"/>
                <w:szCs w:val="28"/>
              </w:rPr>
              <w:t xml:space="preserve"> 1967 года постройки, проводились текущие ремонты, отремонтирована крыша, фасад здания в не удовлетворительном </w:t>
            </w:r>
            <w:r>
              <w:rPr>
                <w:sz w:val="28"/>
                <w:szCs w:val="28"/>
              </w:rPr>
              <w:lastRenderedPageBreak/>
              <w:t>состоянии, требует капитального ремонта, необходима замена окон, дверей, ремонт потолка в зрительном зале, ремонт канализации</w:t>
            </w:r>
          </w:p>
        </w:tc>
      </w:tr>
      <w:tr w:rsidR="00104DEF" w:rsidTr="007608AB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Улицы и дороги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Улично-дорожная сеть 1960 года, дороги в основном грунтовые, необходим  ямочный ремонт дорог во всех населенных пунктах</w:t>
            </w:r>
          </w:p>
        </w:tc>
      </w:tr>
      <w:tr w:rsidR="00104DEF" w:rsidTr="007608AB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4DEF" w:rsidRDefault="00104DEF" w:rsidP="007608A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</w:t>
            </w:r>
          </w:p>
          <w:p w:rsidR="00104DEF" w:rsidRDefault="00104DEF" w:rsidP="007608AB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удовлетворительном состоянии</w:t>
            </w:r>
          </w:p>
        </w:tc>
      </w:tr>
      <w:tr w:rsidR="00104DEF" w:rsidTr="007608AB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блочной газовой котельной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</w:p>
        </w:tc>
      </w:tr>
      <w:tr w:rsidR="00104DEF" w:rsidTr="007608AB"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Удовлетворительное</w:t>
            </w:r>
          </w:p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104DEF" w:rsidRDefault="00104DEF" w:rsidP="00104DEF">
      <w:pPr>
        <w:pStyle w:val="1"/>
        <w:keepLines w:val="0"/>
        <w:numPr>
          <w:ilvl w:val="0"/>
          <w:numId w:val="2"/>
        </w:numPr>
        <w:spacing w:before="0"/>
        <w:ind w:left="426"/>
        <w:jc w:val="both"/>
        <w:rPr>
          <w:b w:val="0"/>
          <w:i/>
        </w:rPr>
      </w:pPr>
      <w:r>
        <w:t>Наличие планов/программ социально-экономического развития</w:t>
      </w:r>
      <w:r>
        <w:br/>
        <w:t xml:space="preserve">поселения </w:t>
      </w:r>
    </w:p>
    <w:p w:rsidR="00104DEF" w:rsidRDefault="00104DEF" w:rsidP="00104DEF">
      <w:pPr>
        <w:rPr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883"/>
        <w:gridCol w:w="4207"/>
      </w:tblGrid>
      <w:tr w:rsidR="00104DEF" w:rsidTr="007608AB"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когда и кем принят</w:t>
            </w:r>
          </w:p>
        </w:tc>
        <w:tc>
          <w:tcPr>
            <w:tcW w:w="4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цели и задачи</w:t>
            </w:r>
          </w:p>
        </w:tc>
      </w:tr>
      <w:tr w:rsidR="00104DEF" w:rsidTr="007608AB"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социально-экономического развития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12947">
              <w:rPr>
                <w:sz w:val="28"/>
                <w:szCs w:val="28"/>
              </w:rPr>
              <w:t>района Кировской области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Речной</w:t>
            </w:r>
          </w:p>
          <w:p w:rsidR="00104DEF" w:rsidRPr="008E2EE5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Думы от </w:t>
            </w:r>
            <w:r w:rsidR="008E2EE5">
              <w:rPr>
                <w:sz w:val="28"/>
                <w:szCs w:val="28"/>
              </w:rPr>
              <w:t>07.08.2024</w:t>
            </w:r>
          </w:p>
          <w:p w:rsidR="00104DEF" w:rsidRDefault="008E2EE5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27/93</w:t>
            </w:r>
          </w:p>
        </w:tc>
        <w:tc>
          <w:tcPr>
            <w:tcW w:w="4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Pr="00012947" w:rsidRDefault="00104DEF" w:rsidP="007608AB">
            <w:pPr>
              <w:pStyle w:val="2"/>
              <w:ind w:left="22"/>
              <w:rPr>
                <w:szCs w:val="28"/>
              </w:rPr>
            </w:pPr>
            <w:r w:rsidRPr="00012947">
              <w:t>Общей стратегической целью настоящей программы является:</w:t>
            </w:r>
          </w:p>
          <w:p w:rsidR="00104DEF" w:rsidRPr="00012947" w:rsidRDefault="00104DEF" w:rsidP="007608AB">
            <w:pPr>
              <w:pStyle w:val="2"/>
              <w:ind w:left="22"/>
            </w:pPr>
            <w:r w:rsidRPr="00012947">
              <w:rPr>
                <w:b/>
              </w:rPr>
              <w:t xml:space="preserve">Повышение качества жизни населения, его занятости и </w:t>
            </w:r>
            <w:proofErr w:type="spellStart"/>
            <w:r w:rsidRPr="00012947">
              <w:rPr>
                <w:b/>
              </w:rPr>
              <w:t>самозанятости</w:t>
            </w:r>
            <w:proofErr w:type="spellEnd"/>
            <w:r w:rsidRPr="00012947">
              <w:rPr>
                <w:b/>
              </w:rPr>
              <w:t xml:space="preserve">, экономических, социальных и культурных возможностей на основе развития сельхозпроизводства, </w:t>
            </w:r>
            <w:proofErr w:type="gramStart"/>
            <w:r w:rsidRPr="00012947">
              <w:rPr>
                <w:b/>
              </w:rPr>
              <w:t>предпринимательства,  личных</w:t>
            </w:r>
            <w:proofErr w:type="gramEnd"/>
            <w:r w:rsidRPr="00012947">
              <w:rPr>
                <w:b/>
              </w:rPr>
              <w:t xml:space="preserve"> подсобных хозяйств, торговой инфраструктуры и сферы услуг</w:t>
            </w:r>
          </w:p>
          <w:p w:rsidR="00104DEF" w:rsidRPr="00012947" w:rsidRDefault="00104DEF" w:rsidP="007608AB">
            <w:pPr>
              <w:pStyle w:val="2"/>
              <w:tabs>
                <w:tab w:val="left" w:pos="22"/>
              </w:tabs>
              <w:ind w:left="22"/>
              <w:rPr>
                <w:b/>
              </w:rPr>
            </w:pPr>
            <w:r w:rsidRPr="00012947">
              <w:t xml:space="preserve">Для достижения цели предполагается решить следующие задачи: </w:t>
            </w:r>
          </w:p>
          <w:p w:rsidR="00104DEF" w:rsidRDefault="00104DEF" w:rsidP="00760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Экономические:</w:t>
            </w:r>
          </w:p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 Содействие развитию крупному </w:t>
            </w:r>
            <w:proofErr w:type="spellStart"/>
            <w:r>
              <w:rPr>
                <w:sz w:val="28"/>
                <w:szCs w:val="28"/>
              </w:rPr>
              <w:t>сельскохозяйс-твенному</w:t>
            </w:r>
            <w:proofErr w:type="spellEnd"/>
            <w:r>
              <w:rPr>
                <w:sz w:val="28"/>
                <w:szCs w:val="28"/>
              </w:rPr>
              <w:t xml:space="preserve"> производству и вовлечение его как потен-</w:t>
            </w:r>
            <w:proofErr w:type="spellStart"/>
            <w:r>
              <w:rPr>
                <w:sz w:val="28"/>
                <w:szCs w:val="28"/>
              </w:rPr>
              <w:t>циального</w:t>
            </w:r>
            <w:proofErr w:type="spellEnd"/>
            <w:r>
              <w:rPr>
                <w:sz w:val="28"/>
                <w:szCs w:val="28"/>
              </w:rPr>
              <w:t xml:space="preserve"> инвестора для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 xml:space="preserve">нения социальных проектов восстановление </w:t>
            </w:r>
            <w:proofErr w:type="gramStart"/>
            <w:r>
              <w:rPr>
                <w:sz w:val="28"/>
                <w:szCs w:val="28"/>
              </w:rPr>
              <w:t>объектов  культуры</w:t>
            </w:r>
            <w:proofErr w:type="gramEnd"/>
            <w:r>
              <w:rPr>
                <w:sz w:val="28"/>
                <w:szCs w:val="28"/>
              </w:rPr>
              <w:t xml:space="preserve">  на взаимовыгодных условиях;</w:t>
            </w:r>
          </w:p>
          <w:p w:rsidR="00104DEF" w:rsidRDefault="00012947" w:rsidP="007608A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Содействие </w:t>
            </w:r>
            <w:r w:rsidR="00104DEF">
              <w:rPr>
                <w:sz w:val="28"/>
                <w:szCs w:val="28"/>
              </w:rPr>
              <w:t>развитию   малого бизнеса и частного предпринимательства с целью оказания финансовой помощи на проекты, значимые для развития поселения и организации новых рабочих мест:</w:t>
            </w:r>
          </w:p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Социальные</w:t>
            </w:r>
            <w:r>
              <w:rPr>
                <w:sz w:val="28"/>
                <w:szCs w:val="28"/>
              </w:rPr>
              <w:t>: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социальной инфраструктуры, образования, здравоохранения, культуры, физкультуры и спорта;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Развитие личного подворья граждан, как источника доходов населения и развития;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Содействие в обеспечении социальной поддержки слабозащищенным слоям населения;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Привлечение средств из областного и федерального бюджетов на укрепление жилищно-коммунальной сферы;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Содействие в развитие систем телефонной и сотовой связи, охват сотовой связью удаленных и труднодоступных деревень поселения;</w:t>
            </w:r>
          </w:p>
          <w:p w:rsidR="00104DEF" w:rsidRDefault="00104DEF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Окончательное освещение населенных пунктов поселения;</w:t>
            </w:r>
          </w:p>
          <w:p w:rsidR="00104DEF" w:rsidRDefault="002869F9" w:rsidP="007608A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Привлечение средств </w:t>
            </w:r>
            <w:r w:rsidR="00104DEF">
              <w:rPr>
                <w:sz w:val="28"/>
                <w:szCs w:val="28"/>
              </w:rPr>
              <w:t xml:space="preserve">из областного и федерального бюджетов на строительство и </w:t>
            </w:r>
            <w:r w:rsidR="00104DEF">
              <w:rPr>
                <w:sz w:val="28"/>
                <w:szCs w:val="28"/>
              </w:rPr>
              <w:lastRenderedPageBreak/>
              <w:t>ремонт внутри-поселковых дорог;</w:t>
            </w:r>
          </w:p>
          <w:p w:rsidR="00104DEF" w:rsidRDefault="00104DEF" w:rsidP="007608AB">
            <w:pPr>
              <w:jc w:val="both"/>
            </w:pPr>
            <w:r>
              <w:rPr>
                <w:sz w:val="28"/>
                <w:szCs w:val="28"/>
              </w:rPr>
              <w:t>9.  Привлечение средств из бюджетов различных уровней для благоустройства населенных пунктов поселения.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104DEF" w:rsidRPr="002869F9" w:rsidRDefault="00104DEF" w:rsidP="00104DEF">
      <w:pPr>
        <w:numPr>
          <w:ilvl w:val="0"/>
          <w:numId w:val="2"/>
        </w:numPr>
        <w:ind w:left="567" w:hanging="567"/>
        <w:rPr>
          <w:rFonts w:asciiTheme="majorHAnsi" w:hAnsiTheme="majorHAnsi"/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9F9">
        <w:rPr>
          <w:rFonts w:asciiTheme="majorHAnsi" w:hAnsiTheme="majorHAnsi"/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Основные направления экономического развития поселения</w:t>
      </w:r>
    </w:p>
    <w:p w:rsidR="00104DEF" w:rsidRDefault="00104DEF" w:rsidP="00104DEF">
      <w:pPr>
        <w:rPr>
          <w:sz w:val="28"/>
          <w:szCs w:val="28"/>
        </w:rPr>
      </w:pPr>
    </w:p>
    <w:tbl>
      <w:tblPr>
        <w:tblW w:w="893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9"/>
      </w:tblGrid>
      <w:tr w:rsidR="00104DEF" w:rsidTr="007608AB">
        <w:trPr>
          <w:trHeight w:val="483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лесоперерабатывающим предприятиям, которые обеспечивают наличие рабочих мест. Создание условий для регистрации предприятий в </w:t>
            </w:r>
            <w:proofErr w:type="spellStart"/>
            <w:r>
              <w:rPr>
                <w:sz w:val="28"/>
                <w:szCs w:val="28"/>
              </w:rPr>
              <w:t>Куменском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104DEF" w:rsidTr="007608A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крупного сельскохозяйственного бизнесу и вовлечение его как потенциального инвестора для выполнения социальных проектов, содействие развитию ЛПХ населения</w:t>
            </w:r>
          </w:p>
        </w:tc>
      </w:tr>
      <w:tr w:rsidR="00104DEF" w:rsidTr="007608A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сегодняшний день </w:t>
            </w:r>
            <w:proofErr w:type="spellStart"/>
            <w:r>
              <w:rPr>
                <w:sz w:val="28"/>
                <w:szCs w:val="28"/>
              </w:rPr>
              <w:t>торфопредприятие</w:t>
            </w:r>
            <w:proofErr w:type="spellEnd"/>
            <w:r>
              <w:rPr>
                <w:sz w:val="28"/>
                <w:szCs w:val="28"/>
              </w:rPr>
              <w:t xml:space="preserve"> закрыто, но запасы торфа возможно использовать для сельскохозяйственных нужд, производство торфобрикетов, и как топливо</w:t>
            </w:r>
          </w:p>
        </w:tc>
      </w:tr>
      <w:tr w:rsidR="00104DEF" w:rsidTr="007608A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направления экономического роста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малого бизнеса через помощь в привлечение льготных кредитов на проекты, значимые для развития поселения и организации новых рабочих мест</w:t>
            </w:r>
          </w:p>
        </w:tc>
      </w:tr>
      <w:tr w:rsidR="00104DEF" w:rsidTr="007608A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жилищно-коммунального комплекса</w:t>
            </w:r>
          </w:p>
        </w:tc>
        <w:tc>
          <w:tcPr>
            <w:tcW w:w="6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организациям жилищно-коммунального комплекса, которые </w:t>
            </w:r>
            <w:proofErr w:type="gramStart"/>
            <w:r>
              <w:rPr>
                <w:sz w:val="28"/>
                <w:szCs w:val="28"/>
              </w:rPr>
              <w:t>оказывают  жилищно</w:t>
            </w:r>
            <w:proofErr w:type="gramEnd"/>
            <w:r>
              <w:rPr>
                <w:sz w:val="28"/>
                <w:szCs w:val="28"/>
              </w:rPr>
              <w:t>-коммунальные услуги населению, предприятиям и организациям, в привлечении денежных средств на различные проекты и программы по реформированию и модернизации жилищно-коммунального хозяйства.</w:t>
            </w:r>
          </w:p>
          <w:p w:rsidR="00104DEF" w:rsidRDefault="00104DEF" w:rsidP="0076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отходов  лесопиления как альтернативное топливо для котельной </w:t>
            </w:r>
            <w:proofErr w:type="spellStart"/>
            <w:r>
              <w:rPr>
                <w:sz w:val="28"/>
                <w:szCs w:val="28"/>
              </w:rPr>
              <w:t>п.Речной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104DEF" w:rsidRDefault="00104DEF" w:rsidP="00104DEF">
      <w:pPr>
        <w:pStyle w:val="1"/>
        <w:keepLines w:val="0"/>
        <w:numPr>
          <w:ilvl w:val="0"/>
          <w:numId w:val="2"/>
        </w:numPr>
        <w:spacing w:before="0"/>
        <w:ind w:left="567" w:hanging="501"/>
      </w:pPr>
      <w:r>
        <w:t>Развитие малого и среднего предпринимательства</w:t>
      </w:r>
    </w:p>
    <w:p w:rsidR="00104DEF" w:rsidRDefault="00104DEF" w:rsidP="00104DEF">
      <w:pPr>
        <w:rPr>
          <w:sz w:val="28"/>
          <w:szCs w:val="28"/>
        </w:rPr>
      </w:pP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1791"/>
        <w:gridCol w:w="2153"/>
      </w:tblGrid>
      <w:tr w:rsidR="00104DEF" w:rsidTr="007608AB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</w:t>
            </w:r>
          </w:p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работающих, </w:t>
            </w:r>
          </w:p>
          <w:p w:rsidR="00104DEF" w:rsidRDefault="00104DEF" w:rsidP="0076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</w:t>
            </w:r>
          </w:p>
        </w:tc>
      </w:tr>
      <w:tr w:rsidR="00104DEF" w:rsidTr="007608AB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малых и средних предприятий, всего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104DEF" w:rsidTr="007608AB">
        <w:trPr>
          <w:trHeight w:val="432"/>
        </w:trPr>
        <w:tc>
          <w:tcPr>
            <w:tcW w:w="88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104DEF" w:rsidTr="007608AB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торговли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04DEF" w:rsidTr="007608AB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сфере бытового обслуживания населения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DEF" w:rsidTr="007608AB">
        <w:trPr>
          <w:trHeight w:val="383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производства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104DEF" w:rsidTr="007608AB">
        <w:trPr>
          <w:trHeight w:val="38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общественного питания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DEF" w:rsidTr="007608AB">
        <w:trPr>
          <w:trHeight w:val="432"/>
        </w:trPr>
        <w:tc>
          <w:tcPr>
            <w:tcW w:w="4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ЖКХ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04DEF" w:rsidRDefault="00104DEF" w:rsidP="0076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04DEF" w:rsidRDefault="00104DEF" w:rsidP="00104DEF">
      <w:pPr>
        <w:pStyle w:val="1"/>
        <w:keepLines w:val="0"/>
        <w:numPr>
          <w:ilvl w:val="0"/>
          <w:numId w:val="2"/>
        </w:numPr>
        <w:spacing w:before="0"/>
        <w:ind w:left="567" w:hanging="567"/>
      </w:pPr>
      <w:r>
        <w:t>Стратегическая цель и основные задачи программы</w:t>
      </w:r>
    </w:p>
    <w:p w:rsidR="00104DEF" w:rsidRPr="002869F9" w:rsidRDefault="00104DEF" w:rsidP="00104DEF">
      <w:pPr>
        <w:pStyle w:val="2"/>
        <w:ind w:left="567"/>
      </w:pPr>
      <w:r w:rsidRPr="002869F9">
        <w:t>Общей стратегической целью настоящей программы является:</w:t>
      </w:r>
    </w:p>
    <w:p w:rsidR="00104DEF" w:rsidRPr="002869F9" w:rsidRDefault="00104DEF" w:rsidP="00104DEF">
      <w:pPr>
        <w:pStyle w:val="2"/>
        <w:ind w:left="567"/>
      </w:pPr>
      <w:r w:rsidRPr="002869F9">
        <w:rPr>
          <w:b/>
        </w:rPr>
        <w:t>Развитие инфраструктуры, поддерживающей экономический рост и повышение качества жизни населения на территории поселения и рост бюджетной обеспеченности.</w:t>
      </w:r>
    </w:p>
    <w:p w:rsidR="00104DEF" w:rsidRDefault="00104DEF" w:rsidP="00104DEF">
      <w:pPr>
        <w:pStyle w:val="2"/>
        <w:ind w:left="567"/>
        <w:rPr>
          <w:b/>
          <w:i/>
        </w:rPr>
      </w:pPr>
      <w:r w:rsidRPr="002869F9">
        <w:t>Для достижения цели предполагается решить следующие задачи: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Повысить эффективность управления муниципальной собственностью.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Оптимизировать расходы бюджетной сферы.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Увеличить доходную часть бюджета за счет сдачи в аренду муниципального имущества, приватизации имущества.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</w:rPr>
        <w:t>Создать условия для сотрудничества общественного и частного секторов, привлечение бизнеса к решению вопросов местного значения.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Повысить эффективность работы органов местного самоуправления за счет внедрения системы управления по целям (результатам).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Привлечь население к решению вопросов местного значения и управлению.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Повысить информационную открытость деятельности органов местного самоуправления, обеспечить прозрачность процесса принятия решений на местном уровне и результатов исполнения решений.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Благоустройство населенных пунктов сельского поселения (уборка несанкционированных свалок, ветхих и аварийных хозяйственных построек, валка старых аварийных деревьев, увеличение цветников, клумб).</w:t>
      </w:r>
    </w:p>
    <w:p w:rsidR="00104DEF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Строительство детских площадок.</w:t>
      </w:r>
    </w:p>
    <w:p w:rsidR="00104DEF" w:rsidRPr="002869F9" w:rsidRDefault="00104DEF" w:rsidP="00104DEF">
      <w:pPr>
        <w:pStyle w:val="ab"/>
        <w:numPr>
          <w:ilvl w:val="0"/>
          <w:numId w:val="7"/>
        </w:numPr>
        <w:ind w:left="567" w:hanging="425"/>
        <w:rPr>
          <w:b w:val="0"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Ремонт дорог поселения.</w:t>
      </w:r>
    </w:p>
    <w:p w:rsidR="00104DEF" w:rsidRDefault="00104DEF" w:rsidP="00104DEF">
      <w:pPr>
        <w:pStyle w:val="1"/>
        <w:keepLines w:val="0"/>
        <w:numPr>
          <w:ilvl w:val="0"/>
          <w:numId w:val="2"/>
        </w:numPr>
        <w:spacing w:before="0"/>
        <w:ind w:left="567" w:hanging="567"/>
        <w:jc w:val="both"/>
        <w:rPr>
          <w:b w:val="0"/>
        </w:rPr>
      </w:pPr>
      <w:r>
        <w:t>Внутренние возможности муниципального образования, влияющие на достижение поставленной цели. Наличие необходимых ресурсов.</w:t>
      </w:r>
    </w:p>
    <w:p w:rsidR="00104DEF" w:rsidRDefault="00104DEF" w:rsidP="00104DEF"/>
    <w:p w:rsidR="00104DEF" w:rsidRDefault="00104DEF" w:rsidP="00104DEF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стратегии социально- экономического развития мун</w:t>
      </w:r>
      <w:r w:rsidR="002869F9">
        <w:rPr>
          <w:sz w:val="28"/>
          <w:szCs w:val="28"/>
        </w:rPr>
        <w:t xml:space="preserve">иципального образования Речное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</w:t>
      </w:r>
      <w:r w:rsidR="00226567">
        <w:rPr>
          <w:sz w:val="28"/>
          <w:szCs w:val="28"/>
        </w:rPr>
        <w:t>района Кировской области до 2025</w:t>
      </w:r>
      <w:r>
        <w:rPr>
          <w:sz w:val="28"/>
          <w:szCs w:val="28"/>
        </w:rPr>
        <w:t xml:space="preserve"> года были выявлены сильные, слабые стороны муниципального образования.</w:t>
      </w:r>
    </w:p>
    <w:p w:rsidR="00104DEF" w:rsidRDefault="00104DEF" w:rsidP="00104DE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представлены в таблице.</w:t>
      </w:r>
    </w:p>
    <w:p w:rsidR="00104DEF" w:rsidRDefault="00104DEF" w:rsidP="00104DEF">
      <w:pPr>
        <w:jc w:val="both"/>
      </w:pP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2935"/>
        <w:gridCol w:w="3694"/>
        <w:gridCol w:w="3058"/>
      </w:tblGrid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 Сфера внутренней</w:t>
            </w:r>
          </w:p>
          <w:p w:rsidR="00104DEF" w:rsidRDefault="00104DEF" w:rsidP="007608AB">
            <w:pPr>
              <w:jc w:val="both"/>
            </w:pPr>
            <w:r>
              <w:t xml:space="preserve"> среды поселения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Сильные стороны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Слабые стороны 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Расположение </w:t>
            </w:r>
          </w:p>
          <w:p w:rsidR="00104DEF" w:rsidRDefault="00104DEF" w:rsidP="007608AB">
            <w:pPr>
              <w:jc w:val="both"/>
            </w:pPr>
            <w:r>
              <w:t xml:space="preserve">поселения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DEF" w:rsidRDefault="00104DEF" w:rsidP="007608AB">
            <w:pPr>
              <w:jc w:val="both"/>
            </w:pPr>
            <w:r>
              <w:t xml:space="preserve">Положительным фактором является экономически выгодное расположение – </w:t>
            </w:r>
            <w:r>
              <w:lastRenderedPageBreak/>
              <w:t xml:space="preserve">удаленность от областного центра -  г. Киров, 40 км. Основные населённые пункты находятся на автомагистрали Киров – </w:t>
            </w:r>
            <w:proofErr w:type="spellStart"/>
            <w:r>
              <w:t>Малмыж</w:t>
            </w:r>
            <w:proofErr w:type="spellEnd"/>
            <w:r>
              <w:t xml:space="preserve"> – Вятские Поляны </w:t>
            </w:r>
          </w:p>
          <w:p w:rsidR="00104DEF" w:rsidRDefault="00104DEF" w:rsidP="007608AB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lastRenderedPageBreak/>
              <w:t xml:space="preserve">зона рискованного земледелия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lastRenderedPageBreak/>
              <w:t xml:space="preserve">в поселении 17 населенных пунктов, которые разбросаны от центра поселения на значительном расстоянии друг от друга 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lastRenderedPageBreak/>
              <w:t xml:space="preserve">Население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226567" w:rsidP="007608AB">
            <w:pPr>
              <w:numPr>
                <w:ilvl w:val="0"/>
                <w:numId w:val="8"/>
              </w:numPr>
              <w:jc w:val="both"/>
            </w:pPr>
            <w:r>
              <w:t>однородное по нацио</w:t>
            </w:r>
            <w:r w:rsidR="00104DEF">
              <w:t xml:space="preserve">нальности население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достаточно стабильная демографическая обстановка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рост числа трудоспособного населения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невысокий уровень доходов населения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существенная скрытая безработица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работы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отток молодежи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превышение смертности над рождаемостью 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Производственная </w:t>
            </w:r>
          </w:p>
          <w:p w:rsidR="00104DEF" w:rsidRDefault="00104DEF" w:rsidP="007608AB">
            <w:pPr>
              <w:jc w:val="both"/>
            </w:pPr>
            <w:r>
              <w:t xml:space="preserve">сфера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развитая торговля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база для переработки лесных ресурсов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наличие свободных земель сельскохозяйственного назначения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наличие карьеров, что способствует дорожному строительству </w:t>
            </w:r>
          </w:p>
          <w:p w:rsidR="00104DEF" w:rsidRDefault="00104DEF" w:rsidP="007608AB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отсутствие сельско-</w:t>
            </w:r>
            <w:proofErr w:type="spellStart"/>
            <w:r>
              <w:t>хозяственных</w:t>
            </w:r>
            <w:proofErr w:type="spellEnd"/>
            <w:r>
              <w:t xml:space="preserve"> предприятий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моральный и физический износ основных фондов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большая внешняя </w:t>
            </w:r>
            <w:proofErr w:type="spellStart"/>
            <w:r>
              <w:t>энергозависимость</w:t>
            </w:r>
            <w:proofErr w:type="spellEnd"/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снижение объемов производства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рост тарифов ЖКХ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</w:t>
            </w:r>
            <w:proofErr w:type="gramStart"/>
            <w:r>
              <w:t>крупного  промышленного</w:t>
            </w:r>
            <w:proofErr w:type="gramEnd"/>
            <w:r>
              <w:t xml:space="preserve"> производства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или плохая реклама производственной продукции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собственных топливно- энергетических ресурсов 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>Социальная сфера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возрождение интереса к спорту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наличие культурно- досуговых учреждений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рост числа индивидуальных застройщиков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рост числа желающих строительства жилья на селе, именно в нашем поселении ( пригороде)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в бюджете средств на социальное развитие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низкая доходность граждан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большой процент ветхого жилья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рост цен на жилье опережает в разы рост доходов населения, и как следствие отсутствие шанса улучшить жилищные условия у молодых семей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Ресурсный </w:t>
            </w:r>
          </w:p>
          <w:p w:rsidR="00104DEF" w:rsidRDefault="00104DEF" w:rsidP="007608AB">
            <w:pPr>
              <w:jc w:val="both"/>
            </w:pPr>
            <w:r>
              <w:t xml:space="preserve">потенциал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богатые водные и лесные ресурсы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народные промыслы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proofErr w:type="gramStart"/>
            <w:r>
              <w:t>природные условия</w:t>
            </w:r>
            <w:proofErr w:type="gramEnd"/>
            <w:r>
              <w:t xml:space="preserve"> подходящие для развития туризма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наличие карьеров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нерациональное использование ресурсов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высокая </w:t>
            </w:r>
            <w:proofErr w:type="gramStart"/>
            <w:r>
              <w:t>загрязненность  окружающей</w:t>
            </w:r>
            <w:proofErr w:type="gramEnd"/>
            <w:r>
              <w:t xml:space="preserve"> среды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культуры отдыха у населения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lastRenderedPageBreak/>
              <w:t xml:space="preserve">не развита инфраструктура 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lastRenderedPageBreak/>
              <w:t>Малый бизнес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представительство малого бизнеса практически во всех отраслях народного хозяйства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высокий уровень предприимчивости населения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информации о работе малых предприятий и ИП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нежелание большей части предпринимателей участвовать в жизни поселения</w:t>
            </w:r>
          </w:p>
          <w:p w:rsidR="00104DEF" w:rsidRDefault="00104DEF" w:rsidP="007608AB">
            <w:pPr>
              <w:ind w:left="360"/>
              <w:jc w:val="both"/>
            </w:pPr>
            <w:r>
              <w:t xml:space="preserve">      </w:t>
            </w:r>
            <w:proofErr w:type="gramStart"/>
            <w:r>
              <w:t>( политическая</w:t>
            </w:r>
            <w:proofErr w:type="gramEnd"/>
            <w:r>
              <w:t xml:space="preserve"> и </w:t>
            </w:r>
          </w:p>
          <w:p w:rsidR="00104DEF" w:rsidRDefault="00104DEF" w:rsidP="007608AB">
            <w:pPr>
              <w:ind w:left="360"/>
              <w:jc w:val="both"/>
            </w:pPr>
            <w:r>
              <w:t xml:space="preserve">      общественная </w:t>
            </w:r>
          </w:p>
          <w:p w:rsidR="00104DEF" w:rsidRDefault="00104DEF" w:rsidP="007608AB">
            <w:pPr>
              <w:ind w:left="360"/>
              <w:jc w:val="both"/>
            </w:pPr>
            <w:r>
              <w:t xml:space="preserve">      пассивность) 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Инфраструктура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DEF" w:rsidRDefault="00104DEF" w:rsidP="007608AB">
            <w:pPr>
              <w:snapToGrid w:val="0"/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плохое состояние дорог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недостаток средств, пассивность граждан и предприятий при проведении работ по привлечению к мероприятиям по благоустройству населенных пунктов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большой физический и моральный износ коммуникаций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низкий уровень сервиса при предоставлении услуг ЖКХ населению</w:t>
            </w:r>
          </w:p>
          <w:p w:rsidR="00104DEF" w:rsidRDefault="00104DEF" w:rsidP="007608AB">
            <w:pPr>
              <w:ind w:left="360"/>
              <w:jc w:val="both"/>
            </w:pP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Финансы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DEF" w:rsidRDefault="00104DEF" w:rsidP="007608AB">
            <w:pPr>
              <w:jc w:val="both"/>
            </w:pPr>
          </w:p>
          <w:p w:rsidR="00104DEF" w:rsidRDefault="00104DEF" w:rsidP="007608AB">
            <w:pPr>
              <w:ind w:left="360"/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ежегодное формирование бюджета с дефицитом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рост затрат на сферу ЖКХ </w:t>
            </w:r>
          </w:p>
          <w:p w:rsidR="00104DEF" w:rsidRDefault="00104DEF" w:rsidP="00226567">
            <w:pPr>
              <w:numPr>
                <w:ilvl w:val="0"/>
                <w:numId w:val="8"/>
              </w:numPr>
              <w:jc w:val="both"/>
            </w:pPr>
            <w:r>
              <w:t>снижение поступлений в бюджет из-за роста доли «теневого»</w:t>
            </w:r>
            <w:r w:rsidR="00226567">
              <w:t xml:space="preserve"> </w:t>
            </w:r>
            <w:r>
              <w:t xml:space="preserve">сектора      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 </w:t>
            </w:r>
            <w:proofErr w:type="spellStart"/>
            <w:r>
              <w:t>дотационность</w:t>
            </w:r>
            <w:proofErr w:type="spellEnd"/>
            <w:r>
              <w:t xml:space="preserve"> бюджета поселения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</w:pPr>
            <w:r>
              <w:t xml:space="preserve">Управление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повышение самостоятельности поселений</w:t>
            </w:r>
          </w:p>
          <w:p w:rsidR="00104DEF" w:rsidRDefault="00104DEF" w:rsidP="007608AB">
            <w:pPr>
              <w:ind w:left="360"/>
              <w:jc w:val="both"/>
            </w:pPr>
          </w:p>
          <w:p w:rsidR="00104DEF" w:rsidRDefault="00104DEF" w:rsidP="007608AB">
            <w:pPr>
              <w:jc w:val="both"/>
            </w:pPr>
          </w:p>
          <w:p w:rsidR="00104DEF" w:rsidRDefault="00104DEF" w:rsidP="007608AB">
            <w:pPr>
              <w:jc w:val="both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 xml:space="preserve">отсутствие высококвалифицированных специалистов в органах местного самоуправления </w:t>
            </w:r>
          </w:p>
          <w:p w:rsidR="00104DEF" w:rsidRDefault="00104DEF" w:rsidP="007608AB">
            <w:pPr>
              <w:numPr>
                <w:ilvl w:val="0"/>
                <w:numId w:val="8"/>
              </w:numPr>
              <w:jc w:val="both"/>
            </w:pPr>
            <w:r>
              <w:t>дефицит кадров</w:t>
            </w:r>
          </w:p>
        </w:tc>
      </w:tr>
      <w:tr w:rsidR="00104DEF" w:rsidTr="007608AB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DEF" w:rsidRDefault="00104DEF" w:rsidP="007608A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Муниципальная собственность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муниципальной собственности </w:t>
            </w:r>
          </w:p>
          <w:p w:rsidR="00104DEF" w:rsidRDefault="00104DEF" w:rsidP="007608AB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EF" w:rsidRDefault="00104DEF" w:rsidP="007608AB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отсутствие заинтересованности инвесторов в приобретении или использовании муниципальной собственности </w:t>
            </w:r>
          </w:p>
          <w:p w:rsidR="00104DEF" w:rsidRDefault="00104DEF" w:rsidP="007608AB">
            <w:pPr>
              <w:ind w:left="360"/>
              <w:jc w:val="both"/>
              <w:rPr>
                <w:sz w:val="22"/>
              </w:rPr>
            </w:pPr>
          </w:p>
        </w:tc>
      </w:tr>
    </w:tbl>
    <w:p w:rsidR="00104DEF" w:rsidRDefault="00104DEF" w:rsidP="00104DEF">
      <w:pPr>
        <w:pStyle w:val="1"/>
        <w:keepLines w:val="0"/>
        <w:numPr>
          <w:ilvl w:val="0"/>
          <w:numId w:val="2"/>
        </w:numPr>
        <w:spacing w:before="0"/>
        <w:ind w:left="567" w:hanging="567"/>
        <w:jc w:val="both"/>
      </w:pPr>
      <w:r>
        <w:t>Внешние факторы, которые могут повлиять на решение поставленных задач</w:t>
      </w:r>
    </w:p>
    <w:p w:rsidR="00104DEF" w:rsidRDefault="00104DEF" w:rsidP="00104DEF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Внешние факторы, которые могут содействовать решению поставленных задач:</w:t>
      </w:r>
    </w:p>
    <w:p w:rsidR="00104DEF" w:rsidRDefault="00104DEF" w:rsidP="00104DEF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Экономический подъем, привлекательность для инвесторов, развитие местного туризма, сотрудн</w:t>
      </w:r>
      <w:r w:rsidR="00226567">
        <w:rPr>
          <w:sz w:val="28"/>
          <w:szCs w:val="28"/>
        </w:rPr>
        <w:t>ичество с другими поселениями и</w:t>
      </w:r>
      <w:r>
        <w:rPr>
          <w:sz w:val="28"/>
          <w:szCs w:val="28"/>
        </w:rPr>
        <w:t xml:space="preserve"> руководителями предприятий</w:t>
      </w:r>
      <w:r w:rsidR="008F5236">
        <w:rPr>
          <w:sz w:val="28"/>
          <w:szCs w:val="28"/>
        </w:rPr>
        <w:t xml:space="preserve"> различных форм собственности, </w:t>
      </w:r>
      <w:r>
        <w:rPr>
          <w:sz w:val="28"/>
          <w:szCs w:val="28"/>
        </w:rPr>
        <w:t>расширение доступности льготных кредитных ресурсов для сельских товаропроизводителей всех категорий хозяйств, развитие малого предпринимательства и ЛПХ.</w:t>
      </w:r>
    </w:p>
    <w:p w:rsidR="00104DEF" w:rsidRDefault="00104DEF" w:rsidP="0010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Неблагоприятные внешние условия, возможные риски, проблемы и препятствия: </w:t>
      </w:r>
    </w:p>
    <w:p w:rsidR="00104DEF" w:rsidRDefault="00104DEF" w:rsidP="00104DEF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законодательства, старение общества и как результат - увеличение финансовой нагрузки на работающего, возрастание транспортных пот</w:t>
      </w:r>
      <w:r w:rsidR="002869F9">
        <w:rPr>
          <w:sz w:val="28"/>
          <w:szCs w:val="28"/>
        </w:rPr>
        <w:t xml:space="preserve">оков, угроза окружающей среде; </w:t>
      </w:r>
      <w:r>
        <w:rPr>
          <w:sz w:val="28"/>
          <w:szCs w:val="28"/>
        </w:rPr>
        <w:t>рост числа населения, работающего за пределами поселения; ценовые диспропорции между сельхозпродукцией и материально-техническими ресурсами, необходимыми сельским товаропроизводителям, и покупательной способностью населения.</w:t>
      </w:r>
    </w:p>
    <w:p w:rsidR="00104DEF" w:rsidRDefault="00104DEF" w:rsidP="00104DEF">
      <w:pPr>
        <w:pStyle w:val="3"/>
        <w:ind w:left="567"/>
        <w:jc w:val="both"/>
        <w:rPr>
          <w:sz w:val="28"/>
          <w:szCs w:val="28"/>
        </w:rPr>
      </w:pPr>
    </w:p>
    <w:p w:rsidR="00104DEF" w:rsidRDefault="00104DEF" w:rsidP="00104D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______________</w:t>
      </w:r>
    </w:p>
    <w:p w:rsidR="00104DEF" w:rsidRDefault="00104DEF" w:rsidP="00104DEF">
      <w:pPr>
        <w:rPr>
          <w:sz w:val="28"/>
          <w:szCs w:val="28"/>
        </w:rPr>
      </w:pPr>
    </w:p>
    <w:p w:rsidR="00104DEF" w:rsidRPr="00AA1332" w:rsidRDefault="00104DEF" w:rsidP="008E2EE5">
      <w:pPr>
        <w:rPr>
          <w:sz w:val="28"/>
          <w:szCs w:val="28"/>
        </w:rPr>
        <w:sectPr w:rsidR="00104DEF" w:rsidRPr="00AA1332" w:rsidSect="003230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709" w:footer="851" w:gutter="0"/>
          <w:cols w:space="720"/>
          <w:titlePg/>
        </w:sectPr>
      </w:pPr>
    </w:p>
    <w:p w:rsidR="00104DEF" w:rsidRDefault="00104DEF" w:rsidP="00104DEF"/>
    <w:p w:rsidR="00104DEF" w:rsidRDefault="00104DEF" w:rsidP="00104DEF"/>
    <w:p w:rsidR="00297DDC" w:rsidRDefault="00297DDC"/>
    <w:sectPr w:rsidR="00297DDC" w:rsidSect="00F879A1">
      <w:pgSz w:w="16838" w:h="11906" w:orient="landscape"/>
      <w:pgMar w:top="1701" w:right="141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6C" w:rsidRDefault="00C91D6C">
      <w:r>
        <w:separator/>
      </w:r>
    </w:p>
  </w:endnote>
  <w:endnote w:type="continuationSeparator" w:id="0">
    <w:p w:rsidR="00C91D6C" w:rsidRDefault="00C9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Arm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78" w:rsidRDefault="00A87690" w:rsidP="0032307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078" w:rsidRDefault="00C91D6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A1" w:rsidRDefault="00C91D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A1" w:rsidRDefault="00C91D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6C" w:rsidRDefault="00C91D6C">
      <w:r>
        <w:separator/>
      </w:r>
    </w:p>
  </w:footnote>
  <w:footnote w:type="continuationSeparator" w:id="0">
    <w:p w:rsidR="00C91D6C" w:rsidRDefault="00C9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78" w:rsidRDefault="00A87690" w:rsidP="0032307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078" w:rsidRDefault="00C91D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78" w:rsidRDefault="00C91D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A1" w:rsidRDefault="00C91D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1" w15:restartNumberingAfterBreak="0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37A6B"/>
    <w:multiLevelType w:val="hybridMultilevel"/>
    <w:tmpl w:val="5E8E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C4E57"/>
    <w:multiLevelType w:val="multilevel"/>
    <w:tmpl w:val="52FC0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52FD7041"/>
    <w:multiLevelType w:val="hybridMultilevel"/>
    <w:tmpl w:val="498CE47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F05FB"/>
    <w:multiLevelType w:val="multilevel"/>
    <w:tmpl w:val="B6BE1ECA"/>
    <w:lvl w:ilvl="0">
      <w:start w:val="3"/>
      <w:numFmt w:val="decimal"/>
      <w:lvlText w:val="%1."/>
      <w:lvlJc w:val="left"/>
      <w:pPr>
        <w:ind w:left="502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21"/>
    <w:rsid w:val="00012947"/>
    <w:rsid w:val="00104DEF"/>
    <w:rsid w:val="00126C38"/>
    <w:rsid w:val="00226567"/>
    <w:rsid w:val="002869F9"/>
    <w:rsid w:val="00297DDC"/>
    <w:rsid w:val="002E3721"/>
    <w:rsid w:val="004418A5"/>
    <w:rsid w:val="005351B5"/>
    <w:rsid w:val="00600BA9"/>
    <w:rsid w:val="00740A6F"/>
    <w:rsid w:val="0076173D"/>
    <w:rsid w:val="008D2DC2"/>
    <w:rsid w:val="008E2EE5"/>
    <w:rsid w:val="008F5236"/>
    <w:rsid w:val="00A87690"/>
    <w:rsid w:val="00C10EFC"/>
    <w:rsid w:val="00C91D6C"/>
    <w:rsid w:val="00D45548"/>
    <w:rsid w:val="00D634FF"/>
    <w:rsid w:val="00DB51C7"/>
    <w:rsid w:val="00E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3187"/>
  <w15:chartTrackingRefBased/>
  <w15:docId w15:val="{30DBD1EB-D4BB-4DCE-83D9-D7C227BE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04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4DEF"/>
    <w:pPr>
      <w:keepNext/>
      <w:jc w:val="both"/>
      <w:outlineLvl w:val="1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4D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4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0"/>
    <w:link w:val="a5"/>
    <w:qFormat/>
    <w:rsid w:val="00104DEF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104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0"/>
    <w:link w:val="a7"/>
    <w:unhideWhenUsed/>
    <w:rsid w:val="00104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104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104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04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rsid w:val="00104DEF"/>
  </w:style>
  <w:style w:type="paragraph" w:styleId="3">
    <w:name w:val="Body Text Indent 3"/>
    <w:basedOn w:val="a0"/>
    <w:link w:val="30"/>
    <w:rsid w:val="00104D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104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Body Text 1"/>
    <w:basedOn w:val="a0"/>
    <w:link w:val="32"/>
    <w:rsid w:val="00104D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Body Text 1 Знак"/>
    <w:basedOn w:val="a1"/>
    <w:link w:val="31"/>
    <w:rsid w:val="00104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104DEF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b">
    <w:name w:val="List Bullet"/>
    <w:basedOn w:val="a0"/>
    <w:autoRedefine/>
    <w:rsid w:val="00104DEF"/>
    <w:pPr>
      <w:jc w:val="both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dcterms:created xsi:type="dcterms:W3CDTF">2024-07-05T11:01:00Z</dcterms:created>
  <dcterms:modified xsi:type="dcterms:W3CDTF">2024-08-07T07:11:00Z</dcterms:modified>
</cp:coreProperties>
</file>